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DFEEE" w14:textId="1D8A4E41" w:rsidR="00054DA7" w:rsidRDefault="00054DA7" w:rsidP="00CD6AFC">
      <w:pPr>
        <w:pStyle w:val="BodyText"/>
        <w:spacing w:after="0" w:line="240" w:lineRule="auto"/>
        <w:ind w:left="-142"/>
        <w:rPr>
          <w:rFonts w:ascii="Avenir Book" w:hAnsi="Avenir Book"/>
          <w:b/>
          <w:sz w:val="56"/>
          <w:szCs w:val="56"/>
        </w:rPr>
      </w:pPr>
      <w:r>
        <w:rPr>
          <w:rFonts w:ascii="Avenir Book" w:hAnsi="Avenir Book"/>
          <w:b/>
          <w:sz w:val="56"/>
          <w:szCs w:val="56"/>
        </w:rPr>
        <w:t>________________________________</w:t>
      </w:r>
    </w:p>
    <w:p w14:paraId="1E39F0BE" w14:textId="77777777" w:rsidR="00054DA7" w:rsidRDefault="00054DA7" w:rsidP="00CD6AFC">
      <w:pPr>
        <w:pStyle w:val="BodyText"/>
        <w:spacing w:after="0" w:line="240" w:lineRule="auto"/>
        <w:ind w:left="-142"/>
        <w:rPr>
          <w:rFonts w:ascii="Avenir Book" w:hAnsi="Avenir Book"/>
          <w:b/>
          <w:sz w:val="56"/>
          <w:szCs w:val="56"/>
        </w:rPr>
      </w:pPr>
    </w:p>
    <w:p w14:paraId="33A6912F" w14:textId="38AFA024" w:rsidR="00580143" w:rsidRDefault="005921F1" w:rsidP="00CD6AFC">
      <w:pPr>
        <w:pStyle w:val="BodyText"/>
        <w:spacing w:after="0" w:line="240" w:lineRule="auto"/>
        <w:ind w:left="-142"/>
        <w:rPr>
          <w:rFonts w:ascii="Avenir Book" w:hAnsi="Avenir Book"/>
          <w:b/>
          <w:sz w:val="56"/>
          <w:szCs w:val="56"/>
        </w:rPr>
      </w:pPr>
      <w:r>
        <w:rPr>
          <w:rFonts w:ascii="Avenir Book" w:hAnsi="Avenir Book"/>
          <w:b/>
          <w:sz w:val="56"/>
          <w:szCs w:val="56"/>
        </w:rPr>
        <w:t xml:space="preserve">Corporate Scope 3 Insetting </w:t>
      </w:r>
      <w:r w:rsidR="00054DA7">
        <w:rPr>
          <w:rFonts w:ascii="Avenir Book" w:hAnsi="Avenir Book"/>
          <w:b/>
          <w:sz w:val="56"/>
          <w:szCs w:val="56"/>
        </w:rPr>
        <w:t xml:space="preserve"> </w:t>
      </w:r>
    </w:p>
    <w:p w14:paraId="19AA6198" w14:textId="0CCFE0D9" w:rsidR="00CE22A7" w:rsidRPr="00580143" w:rsidRDefault="00580143" w:rsidP="00580143">
      <w:pPr>
        <w:pStyle w:val="BodyText"/>
        <w:spacing w:after="0" w:line="240" w:lineRule="auto"/>
        <w:ind w:left="-142"/>
        <w:rPr>
          <w:rFonts w:ascii="Avenir Book" w:hAnsi="Avenir Book"/>
          <w:b/>
          <w:sz w:val="50"/>
          <w:szCs w:val="50"/>
        </w:rPr>
      </w:pPr>
      <w:r>
        <w:rPr>
          <w:rFonts w:ascii="Avenir Book" w:hAnsi="Avenir Book"/>
          <w:b/>
          <w:sz w:val="50"/>
          <w:szCs w:val="50"/>
        </w:rPr>
        <w:t>U</w:t>
      </w:r>
      <w:r w:rsidRPr="00580143">
        <w:rPr>
          <w:rFonts w:ascii="Avenir Book" w:hAnsi="Avenir Book"/>
          <w:b/>
          <w:sz w:val="50"/>
          <w:szCs w:val="50"/>
        </w:rPr>
        <w:t>se case f</w:t>
      </w:r>
      <w:r w:rsidR="00CE22A7" w:rsidRPr="00580143">
        <w:rPr>
          <w:rFonts w:ascii="Avenir Book" w:hAnsi="Avenir Book"/>
          <w:b/>
          <w:sz w:val="50"/>
          <w:szCs w:val="50"/>
        </w:rPr>
        <w:t>or</w:t>
      </w:r>
    </w:p>
    <w:p w14:paraId="1E0F4F4F" w14:textId="77777777" w:rsidR="00CE22A7" w:rsidRPr="008A47BB" w:rsidRDefault="00CE22A7" w:rsidP="00CD6AFC">
      <w:pPr>
        <w:pStyle w:val="BodyText"/>
        <w:spacing w:after="0" w:line="240" w:lineRule="auto"/>
        <w:ind w:left="-142"/>
        <w:rPr>
          <w:rFonts w:ascii="Avenir Book" w:hAnsi="Avenir Book"/>
          <w:b/>
          <w:sz w:val="56"/>
          <w:szCs w:val="56"/>
        </w:rPr>
      </w:pPr>
      <w:r w:rsidRPr="008A47BB">
        <w:rPr>
          <w:rFonts w:ascii="Avenir Book" w:hAnsi="Avenir Book"/>
          <w:b/>
          <w:sz w:val="56"/>
          <w:szCs w:val="56"/>
        </w:rPr>
        <w:t>Carbon Cockpit</w:t>
      </w:r>
    </w:p>
    <w:p w14:paraId="72023FCC" w14:textId="77777777" w:rsidR="00CE22A7" w:rsidRPr="008A47BB" w:rsidRDefault="00CE22A7" w:rsidP="00054DA7">
      <w:pPr>
        <w:pStyle w:val="BodyText"/>
        <w:spacing w:after="0" w:line="240" w:lineRule="auto"/>
        <w:ind w:left="-142"/>
        <w:rPr>
          <w:rFonts w:ascii="Avenir Book" w:hAnsi="Avenir Book"/>
          <w:sz w:val="30"/>
          <w:szCs w:val="30"/>
          <w:u w:val="single"/>
        </w:rPr>
      </w:pPr>
    </w:p>
    <w:p w14:paraId="2DDBCEF1" w14:textId="77777777" w:rsidR="008A47BB" w:rsidRPr="008A47BB" w:rsidRDefault="008A47BB" w:rsidP="008A47BB">
      <w:pPr>
        <w:pStyle w:val="BodyText"/>
        <w:spacing w:after="0" w:line="240" w:lineRule="auto"/>
        <w:ind w:left="-142"/>
        <w:jc w:val="right"/>
        <w:rPr>
          <w:rFonts w:ascii="Avenir Book" w:hAnsi="Avenir Book"/>
          <w:b/>
          <w:sz w:val="30"/>
          <w:szCs w:val="30"/>
        </w:rPr>
      </w:pPr>
    </w:p>
    <w:p w14:paraId="649ECB11" w14:textId="77777777" w:rsidR="008A47BB" w:rsidRPr="008A47BB" w:rsidRDefault="008A47BB" w:rsidP="008A47BB">
      <w:pPr>
        <w:pStyle w:val="BodyText"/>
        <w:spacing w:after="0" w:line="240" w:lineRule="auto"/>
        <w:ind w:left="-142"/>
        <w:jc w:val="right"/>
        <w:rPr>
          <w:rFonts w:ascii="Avenir Book" w:hAnsi="Avenir Book"/>
          <w:b/>
          <w:sz w:val="30"/>
          <w:szCs w:val="30"/>
        </w:rPr>
      </w:pPr>
    </w:p>
    <w:p w14:paraId="3AE12B02" w14:textId="77777777" w:rsidR="008A47BB" w:rsidRPr="008A47BB" w:rsidRDefault="008A47BB" w:rsidP="008A47BB">
      <w:pPr>
        <w:pStyle w:val="BodyText"/>
        <w:spacing w:after="0" w:line="240" w:lineRule="auto"/>
        <w:ind w:left="-142"/>
        <w:jc w:val="right"/>
        <w:rPr>
          <w:rFonts w:ascii="Avenir Book" w:hAnsi="Avenir Book"/>
          <w:b/>
          <w:sz w:val="30"/>
          <w:szCs w:val="30"/>
        </w:rPr>
      </w:pPr>
    </w:p>
    <w:p w14:paraId="60B69A6B" w14:textId="77777777" w:rsidR="00CE22A7" w:rsidRPr="008A47BB" w:rsidRDefault="00CE22A7" w:rsidP="008A47BB">
      <w:pPr>
        <w:pStyle w:val="BodyText"/>
        <w:spacing w:after="0" w:line="240" w:lineRule="auto"/>
        <w:ind w:left="-142"/>
        <w:jc w:val="right"/>
        <w:rPr>
          <w:rFonts w:ascii="Avenir Book" w:hAnsi="Avenir Book"/>
          <w:b/>
          <w:sz w:val="30"/>
          <w:szCs w:val="30"/>
        </w:rPr>
      </w:pPr>
      <w:r w:rsidRPr="008A47BB">
        <w:rPr>
          <w:rFonts w:ascii="Avenir Book" w:hAnsi="Avenir Book"/>
          <w:b/>
          <w:sz w:val="30"/>
          <w:szCs w:val="30"/>
        </w:rPr>
        <w:t>Version 1.0</w:t>
      </w:r>
    </w:p>
    <w:p w14:paraId="6750CD1A" w14:textId="77777777" w:rsidR="00CE22A7" w:rsidRPr="008A47BB" w:rsidRDefault="00CE22A7" w:rsidP="008A47BB">
      <w:pPr>
        <w:pStyle w:val="BodyText"/>
        <w:spacing w:after="0" w:line="240" w:lineRule="auto"/>
        <w:ind w:left="-142"/>
        <w:jc w:val="right"/>
        <w:rPr>
          <w:rFonts w:ascii="Avenir Book" w:hAnsi="Avenir Book"/>
          <w:b/>
          <w:sz w:val="30"/>
          <w:szCs w:val="30"/>
        </w:rPr>
      </w:pPr>
      <w:r w:rsidRPr="008A47BB">
        <w:rPr>
          <w:rFonts w:ascii="Avenir Book" w:hAnsi="Avenir Book"/>
          <w:b/>
          <w:sz w:val="30"/>
          <w:szCs w:val="30"/>
        </w:rPr>
        <w:t>Prepared by: Gold Standard</w:t>
      </w:r>
    </w:p>
    <w:p w14:paraId="2684AC5B" w14:textId="5C750317" w:rsidR="00CE22A7" w:rsidRPr="008A47BB" w:rsidRDefault="00B82346" w:rsidP="008A47BB">
      <w:pPr>
        <w:pStyle w:val="BodyText"/>
        <w:spacing w:after="0" w:line="240" w:lineRule="auto"/>
        <w:ind w:left="-142"/>
        <w:jc w:val="right"/>
        <w:rPr>
          <w:rFonts w:ascii="Avenir Book" w:hAnsi="Avenir Book"/>
          <w:sz w:val="30"/>
          <w:szCs w:val="30"/>
          <w:u w:val="single"/>
        </w:rPr>
      </w:pPr>
      <w:r>
        <w:rPr>
          <w:rFonts w:ascii="Avenir Book" w:hAnsi="Avenir Book"/>
          <w:b/>
          <w:sz w:val="30"/>
          <w:szCs w:val="30"/>
        </w:rPr>
        <w:t>October</w:t>
      </w:r>
      <w:r w:rsidR="00CE22A7" w:rsidRPr="008A47BB">
        <w:rPr>
          <w:rFonts w:ascii="Avenir Book" w:hAnsi="Avenir Book"/>
          <w:b/>
          <w:sz w:val="30"/>
          <w:szCs w:val="30"/>
        </w:rPr>
        <w:t xml:space="preserve"> 2017</w:t>
      </w:r>
    </w:p>
    <w:p w14:paraId="6474E2B8" w14:textId="77777777" w:rsidR="00CE22A7" w:rsidRPr="008A47BB" w:rsidRDefault="00CE22A7" w:rsidP="00165B16">
      <w:pPr>
        <w:pStyle w:val="BodyText"/>
        <w:spacing w:after="0" w:line="240" w:lineRule="auto"/>
        <w:ind w:left="-142"/>
        <w:jc w:val="center"/>
        <w:rPr>
          <w:rFonts w:ascii="Avenir Book" w:hAnsi="Avenir Book"/>
          <w:sz w:val="30"/>
          <w:szCs w:val="30"/>
          <w:u w:val="single"/>
        </w:rPr>
      </w:pPr>
    </w:p>
    <w:p w14:paraId="732AA5C6" w14:textId="77777777" w:rsidR="00CE22A7" w:rsidRPr="008A47BB" w:rsidRDefault="00CE22A7" w:rsidP="00165B16">
      <w:pPr>
        <w:pStyle w:val="BodyText"/>
        <w:spacing w:after="0" w:line="240" w:lineRule="auto"/>
        <w:ind w:left="-142"/>
        <w:jc w:val="center"/>
        <w:rPr>
          <w:rFonts w:ascii="Avenir Book" w:hAnsi="Avenir Book"/>
          <w:sz w:val="30"/>
          <w:szCs w:val="30"/>
          <w:u w:val="single"/>
        </w:rPr>
      </w:pPr>
    </w:p>
    <w:p w14:paraId="09486B4F" w14:textId="77777777" w:rsidR="008A47BB" w:rsidRPr="008A47BB" w:rsidRDefault="008A47BB" w:rsidP="00165B16">
      <w:pPr>
        <w:pStyle w:val="BodyText"/>
        <w:spacing w:after="0" w:line="240" w:lineRule="auto"/>
        <w:ind w:left="-142"/>
        <w:jc w:val="center"/>
        <w:rPr>
          <w:rFonts w:ascii="Avenir Book" w:hAnsi="Avenir Book"/>
          <w:sz w:val="30"/>
          <w:szCs w:val="30"/>
          <w:u w:val="single"/>
        </w:rPr>
      </w:pPr>
    </w:p>
    <w:p w14:paraId="3A496CB2" w14:textId="77777777" w:rsidR="008A47BB" w:rsidRPr="008A47BB" w:rsidRDefault="008A47BB" w:rsidP="00165B16">
      <w:pPr>
        <w:pStyle w:val="BodyText"/>
        <w:spacing w:after="0" w:line="240" w:lineRule="auto"/>
        <w:ind w:left="-142"/>
        <w:jc w:val="center"/>
        <w:rPr>
          <w:rFonts w:ascii="Avenir Book" w:hAnsi="Avenir Book"/>
          <w:sz w:val="30"/>
          <w:szCs w:val="30"/>
          <w:u w:val="single"/>
        </w:rPr>
      </w:pPr>
    </w:p>
    <w:p w14:paraId="6B3BD1C7" w14:textId="77777777" w:rsidR="008A47BB" w:rsidRPr="008A47BB" w:rsidRDefault="008A47BB" w:rsidP="00165B16">
      <w:pPr>
        <w:pStyle w:val="BodyText"/>
        <w:spacing w:after="0" w:line="240" w:lineRule="auto"/>
        <w:ind w:left="-142"/>
        <w:jc w:val="center"/>
        <w:rPr>
          <w:rFonts w:ascii="Avenir Book" w:hAnsi="Avenir Book"/>
          <w:sz w:val="30"/>
          <w:szCs w:val="30"/>
          <w:u w:val="single"/>
        </w:rPr>
      </w:pPr>
    </w:p>
    <w:p w14:paraId="70EBA844" w14:textId="77777777" w:rsidR="008A47BB" w:rsidRPr="008A47BB" w:rsidRDefault="008A47BB" w:rsidP="00165B16">
      <w:pPr>
        <w:pStyle w:val="BodyText"/>
        <w:spacing w:after="0" w:line="240" w:lineRule="auto"/>
        <w:ind w:left="-142"/>
        <w:jc w:val="center"/>
        <w:rPr>
          <w:rFonts w:ascii="Avenir Book" w:hAnsi="Avenir Book"/>
          <w:sz w:val="30"/>
          <w:szCs w:val="30"/>
          <w:u w:val="single"/>
        </w:rPr>
      </w:pPr>
    </w:p>
    <w:p w14:paraId="4626A393" w14:textId="77777777" w:rsidR="00CE22A7" w:rsidRDefault="00CE22A7" w:rsidP="008A47BB">
      <w:pPr>
        <w:pStyle w:val="BodyText"/>
        <w:spacing w:after="0" w:line="240" w:lineRule="auto"/>
        <w:ind w:left="-142"/>
        <w:rPr>
          <w:rFonts w:ascii="Avenir Book" w:hAnsi="Avenir Book"/>
          <w:b/>
          <w:sz w:val="30"/>
          <w:szCs w:val="30"/>
        </w:rPr>
      </w:pPr>
      <w:r w:rsidRPr="008A47BB">
        <w:rPr>
          <w:rFonts w:ascii="Avenir Book" w:hAnsi="Avenir Book"/>
          <w:b/>
          <w:sz w:val="30"/>
          <w:szCs w:val="30"/>
        </w:rPr>
        <w:t>Revision History</w:t>
      </w:r>
    </w:p>
    <w:p w14:paraId="3607B7A9" w14:textId="77777777" w:rsidR="00054DA7" w:rsidRPr="008A47BB" w:rsidRDefault="00054DA7" w:rsidP="008A47BB">
      <w:pPr>
        <w:pStyle w:val="BodyText"/>
        <w:spacing w:after="0" w:line="240" w:lineRule="auto"/>
        <w:ind w:left="-142"/>
        <w:rPr>
          <w:rFonts w:ascii="Avenir Book" w:hAnsi="Avenir Book"/>
          <w:b/>
          <w:sz w:val="30"/>
          <w:szCs w:val="30"/>
        </w:rPr>
      </w:pPr>
    </w:p>
    <w:tbl>
      <w:tblPr>
        <w:tblStyle w:val="TableGrid"/>
        <w:tblW w:w="0" w:type="auto"/>
        <w:tblInd w:w="-142" w:type="dxa"/>
        <w:tblLook w:val="04A0" w:firstRow="1" w:lastRow="0" w:firstColumn="1" w:lastColumn="0" w:noHBand="0" w:noVBand="1"/>
      </w:tblPr>
      <w:tblGrid>
        <w:gridCol w:w="1598"/>
        <w:gridCol w:w="2083"/>
        <w:gridCol w:w="4987"/>
      </w:tblGrid>
      <w:tr w:rsidR="00FE338A" w:rsidRPr="008A47BB" w14:paraId="633A42F0" w14:textId="77777777" w:rsidTr="0082098C">
        <w:tc>
          <w:tcPr>
            <w:tcW w:w="1598" w:type="dxa"/>
          </w:tcPr>
          <w:p w14:paraId="3AF166BD" w14:textId="69870C66" w:rsidR="00054DA7" w:rsidRPr="00054DA7" w:rsidRDefault="00054DA7" w:rsidP="00165B16">
            <w:pPr>
              <w:pStyle w:val="BodyText"/>
              <w:spacing w:after="0" w:line="240" w:lineRule="auto"/>
              <w:jc w:val="center"/>
              <w:rPr>
                <w:rFonts w:ascii="Avenir Book" w:hAnsi="Avenir Book"/>
                <w:b/>
                <w:sz w:val="24"/>
                <w:szCs w:val="24"/>
              </w:rPr>
            </w:pPr>
            <w:r w:rsidRPr="00054DA7">
              <w:rPr>
                <w:rFonts w:ascii="Avenir Book" w:hAnsi="Avenir Book"/>
                <w:b/>
                <w:sz w:val="24"/>
                <w:szCs w:val="24"/>
              </w:rPr>
              <w:t>Revision No.</w:t>
            </w:r>
          </w:p>
        </w:tc>
        <w:tc>
          <w:tcPr>
            <w:tcW w:w="2083" w:type="dxa"/>
          </w:tcPr>
          <w:p w14:paraId="59FF2658" w14:textId="7CF39033" w:rsidR="00054DA7" w:rsidRPr="00054DA7" w:rsidRDefault="00054DA7" w:rsidP="00165B16">
            <w:pPr>
              <w:pStyle w:val="BodyText"/>
              <w:spacing w:after="0" w:line="240" w:lineRule="auto"/>
              <w:jc w:val="center"/>
              <w:rPr>
                <w:rFonts w:ascii="Avenir Book" w:hAnsi="Avenir Book"/>
                <w:b/>
                <w:sz w:val="24"/>
                <w:szCs w:val="24"/>
              </w:rPr>
            </w:pPr>
            <w:r w:rsidRPr="00054DA7">
              <w:rPr>
                <w:rFonts w:ascii="Avenir Book" w:hAnsi="Avenir Book"/>
                <w:b/>
                <w:sz w:val="24"/>
                <w:szCs w:val="24"/>
              </w:rPr>
              <w:t>Date</w:t>
            </w:r>
          </w:p>
        </w:tc>
        <w:tc>
          <w:tcPr>
            <w:tcW w:w="4987" w:type="dxa"/>
          </w:tcPr>
          <w:p w14:paraId="2C6ED4F6" w14:textId="26EFEAFE" w:rsidR="00054DA7" w:rsidRPr="00054DA7" w:rsidRDefault="00054DA7" w:rsidP="00165B16">
            <w:pPr>
              <w:pStyle w:val="BodyText"/>
              <w:spacing w:after="0" w:line="240" w:lineRule="auto"/>
              <w:jc w:val="center"/>
              <w:rPr>
                <w:rFonts w:ascii="Avenir Book" w:hAnsi="Avenir Book"/>
                <w:b/>
                <w:sz w:val="24"/>
                <w:szCs w:val="24"/>
              </w:rPr>
            </w:pPr>
            <w:r w:rsidRPr="00054DA7">
              <w:rPr>
                <w:rFonts w:ascii="Avenir Book" w:hAnsi="Avenir Book"/>
                <w:b/>
                <w:sz w:val="24"/>
                <w:szCs w:val="24"/>
              </w:rPr>
              <w:t>Change Description</w:t>
            </w:r>
          </w:p>
        </w:tc>
      </w:tr>
      <w:tr w:rsidR="00FE338A" w:rsidRPr="008A47BB" w14:paraId="15E542B0" w14:textId="77777777" w:rsidTr="0082098C">
        <w:tc>
          <w:tcPr>
            <w:tcW w:w="1598" w:type="dxa"/>
          </w:tcPr>
          <w:p w14:paraId="4D26CFAC" w14:textId="72FB807B" w:rsidR="00054DA7" w:rsidRPr="00B82346" w:rsidRDefault="00B82346" w:rsidP="00165B16">
            <w:pPr>
              <w:pStyle w:val="BodyText"/>
              <w:spacing w:after="0" w:line="240" w:lineRule="auto"/>
              <w:jc w:val="center"/>
              <w:rPr>
                <w:rFonts w:ascii="Avenir Book" w:hAnsi="Avenir Book"/>
                <w:sz w:val="28"/>
                <w:szCs w:val="28"/>
              </w:rPr>
            </w:pPr>
            <w:r w:rsidRPr="00B82346">
              <w:rPr>
                <w:rFonts w:ascii="Avenir Book" w:hAnsi="Avenir Book"/>
                <w:sz w:val="28"/>
                <w:szCs w:val="28"/>
              </w:rPr>
              <w:t>1</w:t>
            </w:r>
          </w:p>
        </w:tc>
        <w:tc>
          <w:tcPr>
            <w:tcW w:w="2083" w:type="dxa"/>
          </w:tcPr>
          <w:p w14:paraId="64F9D532" w14:textId="3111CEA8" w:rsidR="00054DA7" w:rsidRPr="00B82346" w:rsidRDefault="005921F1" w:rsidP="00B82346">
            <w:pPr>
              <w:pStyle w:val="BodyText"/>
              <w:spacing w:after="0" w:line="240" w:lineRule="auto"/>
              <w:jc w:val="center"/>
              <w:rPr>
                <w:rFonts w:ascii="Avenir Book" w:hAnsi="Avenir Book"/>
                <w:sz w:val="28"/>
                <w:szCs w:val="28"/>
              </w:rPr>
            </w:pPr>
            <w:r>
              <w:rPr>
                <w:rFonts w:ascii="Avenir Book" w:hAnsi="Avenir Book"/>
                <w:sz w:val="28"/>
                <w:szCs w:val="28"/>
              </w:rPr>
              <w:t>03 Nov 2017</w:t>
            </w:r>
          </w:p>
        </w:tc>
        <w:tc>
          <w:tcPr>
            <w:tcW w:w="4987" w:type="dxa"/>
          </w:tcPr>
          <w:p w14:paraId="5F74C597" w14:textId="7A66EBB6" w:rsidR="00054DA7" w:rsidRPr="00B82346" w:rsidRDefault="00B82346" w:rsidP="00165B16">
            <w:pPr>
              <w:pStyle w:val="BodyText"/>
              <w:spacing w:after="0" w:line="240" w:lineRule="auto"/>
              <w:jc w:val="center"/>
              <w:rPr>
                <w:rFonts w:ascii="Avenir Book" w:hAnsi="Avenir Book"/>
                <w:sz w:val="28"/>
                <w:szCs w:val="28"/>
              </w:rPr>
            </w:pPr>
            <w:r w:rsidRPr="00B82346">
              <w:rPr>
                <w:rFonts w:ascii="Avenir Book" w:hAnsi="Avenir Book"/>
                <w:sz w:val="28"/>
                <w:szCs w:val="28"/>
              </w:rPr>
              <w:t>Initial</w:t>
            </w:r>
          </w:p>
        </w:tc>
      </w:tr>
      <w:tr w:rsidR="00FE338A" w:rsidRPr="008A47BB" w14:paraId="5D7BBEA7" w14:textId="77777777" w:rsidTr="0082098C">
        <w:tc>
          <w:tcPr>
            <w:tcW w:w="1598" w:type="dxa"/>
          </w:tcPr>
          <w:p w14:paraId="409FEBFB" w14:textId="77777777" w:rsidR="00054DA7" w:rsidRPr="008A47BB" w:rsidRDefault="00054DA7" w:rsidP="00165B16">
            <w:pPr>
              <w:pStyle w:val="BodyText"/>
              <w:spacing w:after="0" w:line="240" w:lineRule="auto"/>
              <w:jc w:val="center"/>
              <w:rPr>
                <w:rFonts w:ascii="Avenir Book" w:hAnsi="Avenir Book"/>
                <w:sz w:val="30"/>
                <w:szCs w:val="30"/>
                <w:u w:val="single"/>
              </w:rPr>
            </w:pPr>
          </w:p>
        </w:tc>
        <w:tc>
          <w:tcPr>
            <w:tcW w:w="2083" w:type="dxa"/>
          </w:tcPr>
          <w:p w14:paraId="522CC636" w14:textId="77777777" w:rsidR="00054DA7" w:rsidRPr="008A47BB" w:rsidRDefault="00054DA7" w:rsidP="00165B16">
            <w:pPr>
              <w:pStyle w:val="BodyText"/>
              <w:spacing w:after="0" w:line="240" w:lineRule="auto"/>
              <w:jc w:val="center"/>
              <w:rPr>
                <w:rFonts w:ascii="Avenir Book" w:hAnsi="Avenir Book"/>
                <w:sz w:val="30"/>
                <w:szCs w:val="30"/>
                <w:u w:val="single"/>
              </w:rPr>
            </w:pPr>
          </w:p>
        </w:tc>
        <w:tc>
          <w:tcPr>
            <w:tcW w:w="4987" w:type="dxa"/>
          </w:tcPr>
          <w:p w14:paraId="1ABCF124" w14:textId="77777777" w:rsidR="00054DA7" w:rsidRPr="008A47BB" w:rsidRDefault="00054DA7" w:rsidP="00165B16">
            <w:pPr>
              <w:pStyle w:val="BodyText"/>
              <w:spacing w:after="0" w:line="240" w:lineRule="auto"/>
              <w:jc w:val="center"/>
              <w:rPr>
                <w:rFonts w:ascii="Avenir Book" w:hAnsi="Avenir Book"/>
                <w:sz w:val="30"/>
                <w:szCs w:val="30"/>
                <w:u w:val="single"/>
              </w:rPr>
            </w:pPr>
          </w:p>
        </w:tc>
      </w:tr>
    </w:tbl>
    <w:p w14:paraId="5426DC29" w14:textId="77777777" w:rsidR="00CE22A7" w:rsidRPr="008A47BB" w:rsidRDefault="00CE22A7" w:rsidP="00165B16">
      <w:pPr>
        <w:pStyle w:val="BodyText"/>
        <w:spacing w:after="0" w:line="240" w:lineRule="auto"/>
        <w:ind w:left="-142"/>
        <w:jc w:val="center"/>
        <w:rPr>
          <w:rFonts w:ascii="Avenir Book" w:hAnsi="Avenir Book"/>
          <w:sz w:val="30"/>
          <w:szCs w:val="30"/>
          <w:u w:val="single"/>
        </w:rPr>
      </w:pPr>
    </w:p>
    <w:p w14:paraId="2C8C1F1F" w14:textId="77777777" w:rsidR="00CE22A7" w:rsidRPr="008A47BB" w:rsidRDefault="00CE22A7">
      <w:pPr>
        <w:rPr>
          <w:rFonts w:ascii="Avenir Book" w:eastAsia="Times New Roman" w:hAnsi="Avenir Book" w:cs="Times New Roman"/>
          <w:sz w:val="30"/>
          <w:szCs w:val="30"/>
          <w:u w:val="single"/>
        </w:rPr>
      </w:pPr>
      <w:r w:rsidRPr="008A47BB">
        <w:rPr>
          <w:rFonts w:ascii="Avenir Book" w:hAnsi="Avenir Book"/>
          <w:sz w:val="30"/>
          <w:szCs w:val="30"/>
          <w:u w:val="single"/>
        </w:rPr>
        <w:br w:type="page"/>
      </w:r>
    </w:p>
    <w:p w14:paraId="5E27308E" w14:textId="61DD3D66" w:rsidR="00165B16" w:rsidRPr="008A47BB" w:rsidRDefault="005921F1" w:rsidP="00165B16">
      <w:pPr>
        <w:pStyle w:val="BodyText"/>
        <w:spacing w:after="0" w:line="240" w:lineRule="auto"/>
        <w:ind w:left="-142"/>
        <w:jc w:val="center"/>
        <w:rPr>
          <w:rFonts w:ascii="Avenir Book" w:hAnsi="Avenir Book"/>
          <w:sz w:val="30"/>
          <w:szCs w:val="30"/>
          <w:u w:val="single"/>
        </w:rPr>
      </w:pPr>
      <w:r>
        <w:rPr>
          <w:rFonts w:ascii="Avenir Book" w:hAnsi="Avenir Book"/>
          <w:sz w:val="30"/>
          <w:szCs w:val="30"/>
          <w:u w:val="single"/>
        </w:rPr>
        <w:lastRenderedPageBreak/>
        <w:t>Attribution of Scope 3 'insetting' in the context of Corporate Reporting under GHG-Protocol and Science Based Targets</w:t>
      </w:r>
    </w:p>
    <w:p w14:paraId="207E9B05" w14:textId="77777777" w:rsidR="00165B16" w:rsidRPr="008A47BB" w:rsidRDefault="00165B16" w:rsidP="00165B16">
      <w:pPr>
        <w:pStyle w:val="BodyText"/>
        <w:spacing w:after="0" w:line="240" w:lineRule="auto"/>
        <w:jc w:val="both"/>
        <w:rPr>
          <w:rFonts w:ascii="Avenir Book" w:hAnsi="Avenir Book"/>
          <w:sz w:val="30"/>
          <w:szCs w:val="30"/>
        </w:rPr>
      </w:pPr>
    </w:p>
    <w:p w14:paraId="340DC3B8" w14:textId="2793DD38" w:rsidR="00165B16" w:rsidRPr="008A47BB" w:rsidRDefault="00165B16" w:rsidP="00165B16">
      <w:pPr>
        <w:pStyle w:val="Heading2"/>
        <w:numPr>
          <w:ilvl w:val="0"/>
          <w:numId w:val="0"/>
        </w:numPr>
        <w:spacing w:before="0" w:after="120"/>
        <w:rPr>
          <w:rFonts w:ascii="Avenir Book" w:hAnsi="Avenir Book"/>
          <w:sz w:val="30"/>
          <w:szCs w:val="30"/>
        </w:rPr>
      </w:pPr>
      <w:r w:rsidRPr="008A47BB">
        <w:rPr>
          <w:rFonts w:ascii="Avenir Book" w:hAnsi="Avenir Book"/>
          <w:sz w:val="30"/>
          <w:szCs w:val="30"/>
        </w:rPr>
        <w:t>Problem statement</w:t>
      </w:r>
    </w:p>
    <w:p w14:paraId="7F895661" w14:textId="6567B50E" w:rsidR="005921F1" w:rsidRDefault="005921F1" w:rsidP="007A3ED1">
      <w:pPr>
        <w:pStyle w:val="BodyText"/>
        <w:spacing w:after="0" w:line="240" w:lineRule="auto"/>
        <w:jc w:val="both"/>
        <w:rPr>
          <w:rFonts w:ascii="Avenir Book" w:hAnsi="Avenir Book"/>
          <w:sz w:val="26"/>
          <w:szCs w:val="26"/>
        </w:rPr>
      </w:pPr>
      <w:r>
        <w:rPr>
          <w:rFonts w:ascii="Avenir Book" w:hAnsi="Avenir Book"/>
          <w:sz w:val="26"/>
          <w:szCs w:val="26"/>
        </w:rPr>
        <w:t>Science Based Targets</w:t>
      </w:r>
      <w:r w:rsidR="005E7478">
        <w:rPr>
          <w:rFonts w:ascii="Avenir Book" w:hAnsi="Avenir Book"/>
          <w:sz w:val="26"/>
          <w:szCs w:val="26"/>
        </w:rPr>
        <w:t xml:space="preserve"> (SBT – </w:t>
      </w:r>
      <w:hyperlink r:id="rId6" w:history="1">
        <w:r w:rsidR="005E7478" w:rsidRPr="00B118F2">
          <w:rPr>
            <w:rStyle w:val="Hyperlink"/>
            <w:rFonts w:ascii="Avenir Book" w:hAnsi="Avenir Book"/>
            <w:sz w:val="26"/>
            <w:szCs w:val="26"/>
          </w:rPr>
          <w:t>www.sciencebasedtargets.org)</w:t>
        </w:r>
      </w:hyperlink>
      <w:r w:rsidR="005E7478">
        <w:rPr>
          <w:rFonts w:ascii="Avenir Book" w:hAnsi="Avenir Book"/>
          <w:sz w:val="26"/>
          <w:szCs w:val="26"/>
        </w:rPr>
        <w:t xml:space="preserve"> provides a platform for corporates to set emissions targets in line with the Paris Agreement, i.e. to achieve a below 2 degree warming.  SBT is based on the GHG-Protocol; a standard that allows corporates to report on Scope 1 emissions (direct), Scope 2 emissions (energy/heat/steam) and Scope 3 (value chain).  By reporting year on year, following the GHG-Protocol, the corporate can demonstrate its achievements under SBT.</w:t>
      </w:r>
    </w:p>
    <w:p w14:paraId="52C3CFC2" w14:textId="77777777" w:rsidR="005921F1" w:rsidRDefault="005921F1" w:rsidP="007A3ED1">
      <w:pPr>
        <w:pStyle w:val="BodyText"/>
        <w:spacing w:after="0" w:line="240" w:lineRule="auto"/>
        <w:jc w:val="both"/>
        <w:rPr>
          <w:rFonts w:ascii="Avenir Book" w:hAnsi="Avenir Book"/>
          <w:sz w:val="26"/>
          <w:szCs w:val="26"/>
        </w:rPr>
      </w:pPr>
    </w:p>
    <w:p w14:paraId="0F1A2677" w14:textId="532F30E3" w:rsidR="00165B16" w:rsidRPr="008A47BB" w:rsidRDefault="005E7478" w:rsidP="007A3ED1">
      <w:pPr>
        <w:pStyle w:val="BodyText"/>
        <w:spacing w:after="0" w:line="240" w:lineRule="auto"/>
        <w:jc w:val="both"/>
        <w:rPr>
          <w:rFonts w:ascii="Avenir Book" w:hAnsi="Avenir Book"/>
          <w:sz w:val="26"/>
          <w:szCs w:val="26"/>
        </w:rPr>
      </w:pPr>
      <w:r>
        <w:rPr>
          <w:rFonts w:ascii="Avenir Book" w:hAnsi="Avenir Book"/>
          <w:sz w:val="26"/>
          <w:szCs w:val="26"/>
        </w:rPr>
        <w:t xml:space="preserve">SBT also indicates that the principle of 'insetting' can be used to achieve targets.  Insetting allows corporates to take advantage of investment activities in and around the supply chain that will lead to emissons reductions that in turn can be counted towards Science Based Targets.  </w:t>
      </w:r>
    </w:p>
    <w:p w14:paraId="794254AE" w14:textId="77777777" w:rsidR="00165B16" w:rsidRPr="008A47BB" w:rsidRDefault="00165B16" w:rsidP="007A3ED1">
      <w:pPr>
        <w:pStyle w:val="BodyText"/>
        <w:spacing w:after="0" w:line="240" w:lineRule="auto"/>
        <w:jc w:val="both"/>
        <w:rPr>
          <w:rFonts w:ascii="Avenir Book" w:hAnsi="Avenir Book"/>
          <w:sz w:val="26"/>
          <w:szCs w:val="26"/>
        </w:rPr>
      </w:pPr>
    </w:p>
    <w:p w14:paraId="00B792EC" w14:textId="104858C6" w:rsidR="00165B16" w:rsidRPr="008A47BB" w:rsidRDefault="00165B16" w:rsidP="00D040D9">
      <w:pPr>
        <w:pStyle w:val="BodyText"/>
        <w:spacing w:after="0" w:line="240" w:lineRule="auto"/>
        <w:jc w:val="both"/>
        <w:rPr>
          <w:rFonts w:ascii="Avenir Book" w:hAnsi="Avenir Book"/>
          <w:sz w:val="26"/>
          <w:szCs w:val="26"/>
        </w:rPr>
      </w:pPr>
      <w:r w:rsidRPr="008A47BB">
        <w:rPr>
          <w:rFonts w:ascii="Avenir Book" w:hAnsi="Avenir Book"/>
          <w:sz w:val="26"/>
          <w:szCs w:val="26"/>
        </w:rPr>
        <w:t xml:space="preserve">The challenge is </w:t>
      </w:r>
      <w:r w:rsidR="00D040D9">
        <w:rPr>
          <w:rFonts w:ascii="Avenir Book" w:hAnsi="Avenir Book"/>
          <w:sz w:val="26"/>
          <w:szCs w:val="26"/>
        </w:rPr>
        <w:t>to develop a platform to track the emissions impacts of the investments and ensure they are attributed correctly to the right corporate – mitigating against double accounting and lack of transparency.</w:t>
      </w:r>
      <w:r w:rsidRPr="008A47BB">
        <w:rPr>
          <w:rFonts w:ascii="Avenir Book" w:hAnsi="Avenir Book"/>
          <w:sz w:val="26"/>
          <w:szCs w:val="26"/>
        </w:rPr>
        <w:t xml:space="preserve"> </w:t>
      </w:r>
    </w:p>
    <w:p w14:paraId="1136DE41" w14:textId="77777777" w:rsidR="00B82346" w:rsidRPr="00B82346" w:rsidRDefault="00B82346" w:rsidP="00165B16">
      <w:pPr>
        <w:pStyle w:val="BodyText"/>
        <w:spacing w:after="0" w:line="240" w:lineRule="auto"/>
        <w:rPr>
          <w:rFonts w:ascii="Avenir Book" w:hAnsi="Avenir Book"/>
          <w:sz w:val="26"/>
          <w:szCs w:val="26"/>
        </w:rPr>
      </w:pPr>
      <w:bookmarkStart w:id="0" w:name="_GoBack"/>
      <w:bookmarkEnd w:id="0"/>
    </w:p>
    <w:p w14:paraId="34A4425D" w14:textId="77777777" w:rsidR="00165B16" w:rsidRPr="008A47BB" w:rsidRDefault="00165B16" w:rsidP="00165B16">
      <w:pPr>
        <w:pStyle w:val="Heading2"/>
        <w:numPr>
          <w:ilvl w:val="0"/>
          <w:numId w:val="0"/>
        </w:numPr>
        <w:spacing w:before="0" w:after="120"/>
        <w:rPr>
          <w:rFonts w:ascii="Avenir Book" w:hAnsi="Avenir Book"/>
          <w:sz w:val="30"/>
          <w:szCs w:val="30"/>
        </w:rPr>
      </w:pPr>
      <w:r w:rsidRPr="008A47BB">
        <w:rPr>
          <w:rFonts w:ascii="Avenir Book" w:hAnsi="Avenir Book"/>
          <w:sz w:val="30"/>
          <w:szCs w:val="30"/>
        </w:rPr>
        <w:t>What is expected:</w:t>
      </w:r>
    </w:p>
    <w:p w14:paraId="1C92AAFA" w14:textId="75F86F0E" w:rsidR="00165B16" w:rsidRPr="008A47BB" w:rsidRDefault="00165B16" w:rsidP="00A86D53">
      <w:pPr>
        <w:pStyle w:val="BodyText"/>
        <w:numPr>
          <w:ilvl w:val="0"/>
          <w:numId w:val="2"/>
        </w:numPr>
        <w:spacing w:after="0" w:line="240" w:lineRule="auto"/>
        <w:ind w:left="714" w:hanging="357"/>
        <w:jc w:val="both"/>
        <w:rPr>
          <w:rFonts w:ascii="Avenir Book" w:hAnsi="Avenir Book"/>
          <w:sz w:val="26"/>
          <w:szCs w:val="26"/>
        </w:rPr>
      </w:pPr>
      <w:r w:rsidRPr="008A47BB">
        <w:rPr>
          <w:rFonts w:ascii="Avenir Book" w:hAnsi="Avenir Book"/>
          <w:sz w:val="26"/>
          <w:szCs w:val="26"/>
        </w:rPr>
        <w:t xml:space="preserve">Auto-tracking of </w:t>
      </w:r>
      <w:r w:rsidR="00A86D53">
        <w:rPr>
          <w:rFonts w:ascii="Avenir Book" w:hAnsi="Avenir Book"/>
          <w:sz w:val="26"/>
          <w:szCs w:val="26"/>
        </w:rPr>
        <w:t>emissions of a given intervention</w:t>
      </w:r>
    </w:p>
    <w:p w14:paraId="41B5ED58" w14:textId="1C29A98E" w:rsidR="00165B16" w:rsidRDefault="00A86D53" w:rsidP="007A3ED1">
      <w:pPr>
        <w:pStyle w:val="BodyText"/>
        <w:numPr>
          <w:ilvl w:val="0"/>
          <w:numId w:val="2"/>
        </w:numPr>
        <w:spacing w:after="0" w:line="240" w:lineRule="auto"/>
        <w:ind w:left="714" w:hanging="357"/>
        <w:jc w:val="both"/>
        <w:rPr>
          <w:rFonts w:ascii="Avenir Book" w:hAnsi="Avenir Book"/>
          <w:sz w:val="26"/>
          <w:szCs w:val="26"/>
        </w:rPr>
      </w:pPr>
      <w:r>
        <w:rPr>
          <w:rFonts w:ascii="Avenir Book" w:hAnsi="Avenir Book"/>
          <w:sz w:val="26"/>
          <w:szCs w:val="26"/>
        </w:rPr>
        <w:t>Attribution of the emissions footprint of the intervention to a single or multiple corporates transparently</w:t>
      </w:r>
    </w:p>
    <w:p w14:paraId="631AF4AE" w14:textId="77777777" w:rsidR="00A86D53" w:rsidRDefault="00A86D53" w:rsidP="00A86D53">
      <w:pPr>
        <w:pStyle w:val="BodyText"/>
        <w:spacing w:after="0" w:line="240" w:lineRule="auto"/>
        <w:jc w:val="both"/>
        <w:rPr>
          <w:rFonts w:ascii="Avenir Book" w:hAnsi="Avenir Book"/>
          <w:sz w:val="26"/>
          <w:szCs w:val="26"/>
        </w:rPr>
      </w:pPr>
    </w:p>
    <w:p w14:paraId="055A671C" w14:textId="3C80AB29" w:rsidR="00A86D53" w:rsidRPr="00A86D53" w:rsidRDefault="00A86D53" w:rsidP="00A86D53">
      <w:pPr>
        <w:pStyle w:val="Heading2"/>
        <w:numPr>
          <w:ilvl w:val="0"/>
          <w:numId w:val="0"/>
        </w:numPr>
        <w:spacing w:before="0" w:after="120"/>
        <w:rPr>
          <w:rFonts w:ascii="Avenir Book" w:hAnsi="Avenir Book"/>
          <w:sz w:val="30"/>
          <w:szCs w:val="30"/>
        </w:rPr>
      </w:pPr>
      <w:r w:rsidRPr="00A86D53">
        <w:rPr>
          <w:rFonts w:ascii="Avenir Book" w:hAnsi="Avenir Book"/>
          <w:sz w:val="30"/>
          <w:szCs w:val="30"/>
        </w:rPr>
        <w:t>Example:</w:t>
      </w:r>
    </w:p>
    <w:p w14:paraId="78324B53" w14:textId="77777777" w:rsidR="00A86D53" w:rsidRDefault="00A86D53" w:rsidP="00A86D53">
      <w:pPr>
        <w:pStyle w:val="BodyText"/>
        <w:spacing w:after="0" w:line="240" w:lineRule="auto"/>
        <w:jc w:val="both"/>
        <w:rPr>
          <w:rFonts w:ascii="Avenir Book" w:hAnsi="Avenir Book"/>
          <w:sz w:val="26"/>
          <w:szCs w:val="26"/>
        </w:rPr>
      </w:pPr>
    </w:p>
    <w:p w14:paraId="2F330F0D" w14:textId="690E1617" w:rsidR="00A86D53" w:rsidRDefault="00A86D53" w:rsidP="00A86D53">
      <w:pPr>
        <w:pStyle w:val="BodyText"/>
        <w:spacing w:after="0" w:line="240" w:lineRule="auto"/>
        <w:jc w:val="both"/>
        <w:rPr>
          <w:rFonts w:ascii="Avenir Book" w:hAnsi="Avenir Book"/>
          <w:sz w:val="26"/>
          <w:szCs w:val="26"/>
        </w:rPr>
      </w:pPr>
      <w:r>
        <w:rPr>
          <w:rFonts w:ascii="Avenir Book" w:hAnsi="Avenir Book"/>
          <w:sz w:val="26"/>
          <w:szCs w:val="26"/>
        </w:rPr>
        <w:t>A group of corporates wishes to fund a change in practice amongst a group of suppliers (farms) concerning soil carbon storage.  Measuring at the farm level the methodology would:</w:t>
      </w:r>
    </w:p>
    <w:p w14:paraId="0E8A0EA7" w14:textId="77777777" w:rsidR="00A86D53" w:rsidRDefault="00A86D53" w:rsidP="00A86D53">
      <w:pPr>
        <w:pStyle w:val="BodyText"/>
        <w:spacing w:after="0" w:line="240" w:lineRule="auto"/>
        <w:jc w:val="both"/>
        <w:rPr>
          <w:rFonts w:ascii="Avenir Book" w:hAnsi="Avenir Book"/>
          <w:sz w:val="26"/>
          <w:szCs w:val="26"/>
        </w:rPr>
      </w:pPr>
    </w:p>
    <w:p w14:paraId="5A51AAC9" w14:textId="56C971AF" w:rsidR="00A86D53" w:rsidRDefault="00A86D53" w:rsidP="00A86D53">
      <w:pPr>
        <w:pStyle w:val="BodyText"/>
        <w:numPr>
          <w:ilvl w:val="0"/>
          <w:numId w:val="2"/>
        </w:numPr>
        <w:spacing w:after="0" w:line="240" w:lineRule="auto"/>
        <w:ind w:left="714" w:hanging="357"/>
        <w:jc w:val="both"/>
        <w:rPr>
          <w:rFonts w:ascii="Avenir Book" w:hAnsi="Avenir Book"/>
          <w:sz w:val="26"/>
          <w:szCs w:val="26"/>
        </w:rPr>
      </w:pPr>
      <w:r>
        <w:rPr>
          <w:rFonts w:ascii="Avenir Book" w:hAnsi="Avenir Book"/>
          <w:sz w:val="26"/>
          <w:szCs w:val="26"/>
        </w:rPr>
        <w:t>Set the baseline amount of emissions sequestered by the farm in sinks (two separate metrics)</w:t>
      </w:r>
    </w:p>
    <w:p w14:paraId="1E13EEA4" w14:textId="05C54F61" w:rsidR="00A86D53" w:rsidRDefault="00A86D53" w:rsidP="00A86D53">
      <w:pPr>
        <w:pStyle w:val="BodyText"/>
        <w:numPr>
          <w:ilvl w:val="0"/>
          <w:numId w:val="2"/>
        </w:numPr>
        <w:spacing w:after="0" w:line="240" w:lineRule="auto"/>
        <w:ind w:left="714" w:hanging="357"/>
        <w:jc w:val="both"/>
        <w:rPr>
          <w:rFonts w:ascii="Avenir Book" w:hAnsi="Avenir Book"/>
          <w:sz w:val="26"/>
          <w:szCs w:val="26"/>
        </w:rPr>
      </w:pPr>
      <w:r>
        <w:rPr>
          <w:rFonts w:ascii="Avenir Book" w:hAnsi="Avenir Book"/>
          <w:sz w:val="26"/>
          <w:szCs w:val="26"/>
        </w:rPr>
        <w:t>Report on the emissions and  emissions sequestered each year at farm level</w:t>
      </w:r>
    </w:p>
    <w:p w14:paraId="69F20C0D" w14:textId="0DBE0DBF" w:rsidR="00A86D53" w:rsidRDefault="00A86D53" w:rsidP="00A86D53">
      <w:pPr>
        <w:pStyle w:val="BodyText"/>
        <w:numPr>
          <w:ilvl w:val="0"/>
          <w:numId w:val="2"/>
        </w:numPr>
        <w:spacing w:after="0" w:line="240" w:lineRule="auto"/>
        <w:ind w:left="714" w:hanging="357"/>
        <w:jc w:val="both"/>
        <w:rPr>
          <w:rFonts w:ascii="Avenir Book" w:hAnsi="Avenir Book"/>
          <w:sz w:val="26"/>
          <w:szCs w:val="26"/>
        </w:rPr>
      </w:pPr>
      <w:r>
        <w:rPr>
          <w:rFonts w:ascii="Avenir Book" w:hAnsi="Avenir Book"/>
          <w:sz w:val="26"/>
          <w:szCs w:val="26"/>
        </w:rPr>
        <w:t>Attribute the emissions year on year across three corporates 40:40:20</w:t>
      </w:r>
    </w:p>
    <w:p w14:paraId="6D130545" w14:textId="77777777" w:rsidR="00A86D53" w:rsidRDefault="00A86D53" w:rsidP="00A86D53">
      <w:pPr>
        <w:pStyle w:val="BodyText"/>
        <w:spacing w:after="0" w:line="240" w:lineRule="auto"/>
        <w:jc w:val="both"/>
        <w:rPr>
          <w:rFonts w:ascii="Avenir Book" w:hAnsi="Avenir Book"/>
          <w:sz w:val="26"/>
          <w:szCs w:val="26"/>
        </w:rPr>
      </w:pPr>
    </w:p>
    <w:tbl>
      <w:tblPr>
        <w:tblStyle w:val="TableGrid"/>
        <w:tblW w:w="0" w:type="auto"/>
        <w:tblLook w:val="04A0" w:firstRow="1" w:lastRow="0" w:firstColumn="1" w:lastColumn="0" w:noHBand="0" w:noVBand="1"/>
      </w:tblPr>
      <w:tblGrid>
        <w:gridCol w:w="1802"/>
        <w:gridCol w:w="1802"/>
        <w:gridCol w:w="1802"/>
        <w:gridCol w:w="1802"/>
        <w:gridCol w:w="1802"/>
      </w:tblGrid>
      <w:tr w:rsidR="00A86D53" w:rsidRPr="00A86D53" w14:paraId="16E64117" w14:textId="77777777" w:rsidTr="00A86D53">
        <w:tc>
          <w:tcPr>
            <w:tcW w:w="1802" w:type="dxa"/>
            <w:shd w:val="clear" w:color="auto" w:fill="D9D9D9" w:themeFill="background1" w:themeFillShade="D9"/>
          </w:tcPr>
          <w:p w14:paraId="39F8FCF9" w14:textId="77777777" w:rsidR="00A86D53" w:rsidRPr="00A86D53" w:rsidRDefault="00A86D53" w:rsidP="00A86D53">
            <w:pPr>
              <w:pStyle w:val="BodyText"/>
              <w:spacing w:after="0" w:line="240" w:lineRule="auto"/>
              <w:jc w:val="both"/>
              <w:rPr>
                <w:rFonts w:ascii="Avenir Book" w:hAnsi="Avenir Book"/>
                <w:b/>
                <w:bCs/>
                <w:sz w:val="26"/>
                <w:szCs w:val="26"/>
              </w:rPr>
            </w:pPr>
          </w:p>
        </w:tc>
        <w:tc>
          <w:tcPr>
            <w:tcW w:w="1802" w:type="dxa"/>
            <w:shd w:val="clear" w:color="auto" w:fill="D9D9D9" w:themeFill="background1" w:themeFillShade="D9"/>
          </w:tcPr>
          <w:p w14:paraId="200DB9D2" w14:textId="1A5BD1F8" w:rsidR="00A86D53" w:rsidRPr="00A86D53" w:rsidRDefault="00A86D53" w:rsidP="00A86D53">
            <w:pPr>
              <w:pStyle w:val="BodyText"/>
              <w:spacing w:after="0" w:line="240" w:lineRule="auto"/>
              <w:jc w:val="both"/>
              <w:rPr>
                <w:rFonts w:ascii="Avenir Book" w:hAnsi="Avenir Book"/>
                <w:b/>
                <w:bCs/>
                <w:sz w:val="26"/>
                <w:szCs w:val="26"/>
              </w:rPr>
            </w:pPr>
            <w:r w:rsidRPr="00A86D53">
              <w:rPr>
                <w:rFonts w:ascii="Avenir Book" w:hAnsi="Avenir Book"/>
                <w:b/>
                <w:bCs/>
                <w:sz w:val="26"/>
                <w:szCs w:val="26"/>
              </w:rPr>
              <w:t>Baseline year</w:t>
            </w:r>
          </w:p>
        </w:tc>
        <w:tc>
          <w:tcPr>
            <w:tcW w:w="1802" w:type="dxa"/>
            <w:shd w:val="clear" w:color="auto" w:fill="D9D9D9" w:themeFill="background1" w:themeFillShade="D9"/>
          </w:tcPr>
          <w:p w14:paraId="499E6D34" w14:textId="4F92DCED" w:rsidR="00A86D53" w:rsidRPr="00A86D53" w:rsidRDefault="00A86D53" w:rsidP="00A86D53">
            <w:pPr>
              <w:pStyle w:val="BodyText"/>
              <w:spacing w:after="0" w:line="240" w:lineRule="auto"/>
              <w:jc w:val="both"/>
              <w:rPr>
                <w:rFonts w:ascii="Avenir Book" w:hAnsi="Avenir Book"/>
                <w:b/>
                <w:bCs/>
                <w:sz w:val="26"/>
                <w:szCs w:val="26"/>
              </w:rPr>
            </w:pPr>
            <w:r w:rsidRPr="00A86D53">
              <w:rPr>
                <w:rFonts w:ascii="Avenir Book" w:hAnsi="Avenir Book"/>
                <w:b/>
                <w:bCs/>
                <w:sz w:val="26"/>
                <w:szCs w:val="26"/>
              </w:rPr>
              <w:t>Year 1</w:t>
            </w:r>
          </w:p>
        </w:tc>
        <w:tc>
          <w:tcPr>
            <w:tcW w:w="1802" w:type="dxa"/>
            <w:shd w:val="clear" w:color="auto" w:fill="D9D9D9" w:themeFill="background1" w:themeFillShade="D9"/>
          </w:tcPr>
          <w:p w14:paraId="5DD03B68" w14:textId="50325507" w:rsidR="00A86D53" w:rsidRPr="00A86D53" w:rsidRDefault="00A86D53" w:rsidP="00A86D53">
            <w:pPr>
              <w:pStyle w:val="BodyText"/>
              <w:spacing w:after="0" w:line="240" w:lineRule="auto"/>
              <w:jc w:val="both"/>
              <w:rPr>
                <w:rFonts w:ascii="Avenir Book" w:hAnsi="Avenir Book"/>
                <w:b/>
                <w:bCs/>
                <w:sz w:val="26"/>
                <w:szCs w:val="26"/>
              </w:rPr>
            </w:pPr>
            <w:r w:rsidRPr="00A86D53">
              <w:rPr>
                <w:rFonts w:ascii="Avenir Book" w:hAnsi="Avenir Book"/>
                <w:b/>
                <w:bCs/>
                <w:sz w:val="26"/>
                <w:szCs w:val="26"/>
              </w:rPr>
              <w:t>Year 2</w:t>
            </w:r>
          </w:p>
        </w:tc>
        <w:tc>
          <w:tcPr>
            <w:tcW w:w="1802" w:type="dxa"/>
            <w:shd w:val="clear" w:color="auto" w:fill="D9D9D9" w:themeFill="background1" w:themeFillShade="D9"/>
          </w:tcPr>
          <w:p w14:paraId="1883E49E" w14:textId="35F4BAB8" w:rsidR="00A86D53" w:rsidRPr="00A86D53" w:rsidRDefault="00A86D53" w:rsidP="00A86D53">
            <w:pPr>
              <w:pStyle w:val="BodyText"/>
              <w:spacing w:after="0" w:line="240" w:lineRule="auto"/>
              <w:jc w:val="both"/>
              <w:rPr>
                <w:rFonts w:ascii="Avenir Book" w:hAnsi="Avenir Book"/>
                <w:b/>
                <w:bCs/>
                <w:sz w:val="26"/>
                <w:szCs w:val="26"/>
              </w:rPr>
            </w:pPr>
            <w:r w:rsidRPr="00A86D53">
              <w:rPr>
                <w:rFonts w:ascii="Avenir Book" w:hAnsi="Avenir Book"/>
                <w:b/>
                <w:bCs/>
                <w:sz w:val="26"/>
                <w:szCs w:val="26"/>
              </w:rPr>
              <w:t>Year 3</w:t>
            </w:r>
          </w:p>
        </w:tc>
      </w:tr>
      <w:tr w:rsidR="00A86D53" w14:paraId="0A13BBC5" w14:textId="77777777" w:rsidTr="00A86D53">
        <w:tc>
          <w:tcPr>
            <w:tcW w:w="1802" w:type="dxa"/>
          </w:tcPr>
          <w:p w14:paraId="3FF146B7" w14:textId="3D9480A7" w:rsidR="00A86D53" w:rsidRDefault="00A86D53" w:rsidP="00A86D53">
            <w:pPr>
              <w:pStyle w:val="BodyText"/>
              <w:spacing w:after="0" w:line="240" w:lineRule="auto"/>
              <w:jc w:val="both"/>
              <w:rPr>
                <w:rFonts w:ascii="Avenir Book" w:hAnsi="Avenir Book"/>
                <w:sz w:val="26"/>
                <w:szCs w:val="26"/>
              </w:rPr>
            </w:pPr>
            <w:r>
              <w:rPr>
                <w:rFonts w:ascii="Avenir Book" w:hAnsi="Avenir Book"/>
                <w:sz w:val="26"/>
                <w:szCs w:val="26"/>
              </w:rPr>
              <w:t>Emissions sequestered:</w:t>
            </w:r>
          </w:p>
        </w:tc>
        <w:tc>
          <w:tcPr>
            <w:tcW w:w="1802" w:type="dxa"/>
          </w:tcPr>
          <w:p w14:paraId="26329E71" w14:textId="331059F7" w:rsidR="00A86D53" w:rsidRDefault="00A86D53" w:rsidP="00A86D53">
            <w:pPr>
              <w:pStyle w:val="BodyText"/>
              <w:spacing w:after="0" w:line="240" w:lineRule="auto"/>
              <w:jc w:val="both"/>
              <w:rPr>
                <w:rFonts w:ascii="Avenir Book" w:hAnsi="Avenir Book"/>
                <w:sz w:val="26"/>
                <w:szCs w:val="26"/>
              </w:rPr>
            </w:pPr>
            <w:r>
              <w:rPr>
                <w:rFonts w:ascii="Avenir Book" w:hAnsi="Avenir Book"/>
                <w:sz w:val="26"/>
                <w:szCs w:val="26"/>
              </w:rPr>
              <w:t>1000tCO2 sequestered</w:t>
            </w:r>
          </w:p>
        </w:tc>
        <w:tc>
          <w:tcPr>
            <w:tcW w:w="1802" w:type="dxa"/>
          </w:tcPr>
          <w:p w14:paraId="79D021A4" w14:textId="77777777" w:rsidR="00A86D53" w:rsidRDefault="00A86D53" w:rsidP="00A86D53">
            <w:pPr>
              <w:pStyle w:val="BodyText"/>
              <w:spacing w:after="0" w:line="240" w:lineRule="auto"/>
              <w:jc w:val="both"/>
              <w:rPr>
                <w:rFonts w:ascii="Avenir Book" w:hAnsi="Avenir Book"/>
                <w:sz w:val="26"/>
                <w:szCs w:val="26"/>
              </w:rPr>
            </w:pPr>
            <w:r>
              <w:rPr>
                <w:rFonts w:ascii="Avenir Book" w:hAnsi="Avenir Book"/>
                <w:sz w:val="26"/>
                <w:szCs w:val="26"/>
              </w:rPr>
              <w:t>+1000tCO2</w:t>
            </w:r>
          </w:p>
          <w:p w14:paraId="7EF52538" w14:textId="40A78218" w:rsidR="00A86D53" w:rsidRDefault="00A86D53" w:rsidP="00A86D53">
            <w:pPr>
              <w:pStyle w:val="BodyText"/>
              <w:spacing w:after="0" w:line="240" w:lineRule="auto"/>
              <w:jc w:val="both"/>
              <w:rPr>
                <w:rFonts w:ascii="Avenir Book" w:hAnsi="Avenir Book"/>
                <w:sz w:val="26"/>
                <w:szCs w:val="26"/>
              </w:rPr>
            </w:pPr>
            <w:r>
              <w:rPr>
                <w:rFonts w:ascii="Avenir Book" w:hAnsi="Avenir Book"/>
                <w:sz w:val="26"/>
                <w:szCs w:val="26"/>
              </w:rPr>
              <w:t>(2000 total)</w:t>
            </w:r>
          </w:p>
        </w:tc>
        <w:tc>
          <w:tcPr>
            <w:tcW w:w="1802" w:type="dxa"/>
          </w:tcPr>
          <w:p w14:paraId="4E9AAF35" w14:textId="77777777" w:rsidR="00A86D53" w:rsidRDefault="00A86D53" w:rsidP="00A86D53">
            <w:pPr>
              <w:pStyle w:val="BodyText"/>
              <w:spacing w:after="0" w:line="240" w:lineRule="auto"/>
              <w:jc w:val="both"/>
              <w:rPr>
                <w:rFonts w:ascii="Avenir Book" w:hAnsi="Avenir Book"/>
                <w:sz w:val="26"/>
                <w:szCs w:val="26"/>
              </w:rPr>
            </w:pPr>
            <w:r>
              <w:rPr>
                <w:rFonts w:ascii="Avenir Book" w:hAnsi="Avenir Book"/>
                <w:sz w:val="26"/>
                <w:szCs w:val="26"/>
              </w:rPr>
              <w:t xml:space="preserve">+2000 </w:t>
            </w:r>
          </w:p>
          <w:p w14:paraId="1DA1E32F" w14:textId="018F259B" w:rsidR="00A86D53" w:rsidRDefault="00A86D53" w:rsidP="00A86D53">
            <w:pPr>
              <w:pStyle w:val="BodyText"/>
              <w:spacing w:after="0" w:line="240" w:lineRule="auto"/>
              <w:jc w:val="both"/>
              <w:rPr>
                <w:rFonts w:ascii="Avenir Book" w:hAnsi="Avenir Book"/>
                <w:sz w:val="26"/>
                <w:szCs w:val="26"/>
              </w:rPr>
            </w:pPr>
            <w:r>
              <w:rPr>
                <w:rFonts w:ascii="Avenir Book" w:hAnsi="Avenir Book"/>
                <w:sz w:val="26"/>
                <w:szCs w:val="26"/>
              </w:rPr>
              <w:t>(4000 total)</w:t>
            </w:r>
          </w:p>
        </w:tc>
        <w:tc>
          <w:tcPr>
            <w:tcW w:w="1802" w:type="dxa"/>
          </w:tcPr>
          <w:p w14:paraId="6BA24FA5" w14:textId="77777777" w:rsidR="00A86D53" w:rsidRDefault="00A86D53" w:rsidP="00A86D53">
            <w:pPr>
              <w:pStyle w:val="BodyText"/>
              <w:spacing w:after="0" w:line="240" w:lineRule="auto"/>
              <w:jc w:val="both"/>
              <w:rPr>
                <w:rFonts w:ascii="Avenir Book" w:hAnsi="Avenir Book"/>
                <w:sz w:val="26"/>
                <w:szCs w:val="26"/>
              </w:rPr>
            </w:pPr>
            <w:r>
              <w:rPr>
                <w:rFonts w:ascii="Avenir Book" w:hAnsi="Avenir Book"/>
                <w:sz w:val="26"/>
                <w:szCs w:val="26"/>
              </w:rPr>
              <w:t>+6000</w:t>
            </w:r>
          </w:p>
          <w:p w14:paraId="66955611" w14:textId="59B2DB50" w:rsidR="00A86D53" w:rsidRDefault="00A86D53" w:rsidP="00A86D53">
            <w:pPr>
              <w:pStyle w:val="BodyText"/>
              <w:spacing w:after="0" w:line="240" w:lineRule="auto"/>
              <w:jc w:val="both"/>
              <w:rPr>
                <w:rFonts w:ascii="Avenir Book" w:hAnsi="Avenir Book"/>
                <w:sz w:val="26"/>
                <w:szCs w:val="26"/>
              </w:rPr>
            </w:pPr>
            <w:r>
              <w:rPr>
                <w:rFonts w:ascii="Avenir Book" w:hAnsi="Avenir Book"/>
                <w:sz w:val="26"/>
                <w:szCs w:val="26"/>
              </w:rPr>
              <w:t>(10000 total)</w:t>
            </w:r>
          </w:p>
        </w:tc>
      </w:tr>
      <w:tr w:rsidR="00A86D53" w14:paraId="53AEECB5" w14:textId="77777777" w:rsidTr="00A86D53">
        <w:trPr>
          <w:trHeight w:val="386"/>
        </w:trPr>
        <w:tc>
          <w:tcPr>
            <w:tcW w:w="1802" w:type="dxa"/>
          </w:tcPr>
          <w:p w14:paraId="6BC73D99" w14:textId="3227C805" w:rsidR="00A86D53" w:rsidRDefault="00A86D53" w:rsidP="00A86D53">
            <w:pPr>
              <w:pStyle w:val="BodyText"/>
              <w:spacing w:after="0" w:line="240" w:lineRule="auto"/>
              <w:jc w:val="both"/>
              <w:rPr>
                <w:rFonts w:ascii="Avenir Book" w:hAnsi="Avenir Book"/>
                <w:sz w:val="26"/>
                <w:szCs w:val="26"/>
              </w:rPr>
            </w:pPr>
            <w:r>
              <w:rPr>
                <w:rFonts w:ascii="Avenir Book" w:hAnsi="Avenir Book"/>
                <w:sz w:val="26"/>
                <w:szCs w:val="26"/>
              </w:rPr>
              <w:t>Corp 1 (40)</w:t>
            </w:r>
          </w:p>
        </w:tc>
        <w:tc>
          <w:tcPr>
            <w:tcW w:w="1802" w:type="dxa"/>
          </w:tcPr>
          <w:p w14:paraId="5592FE5B" w14:textId="51EAF7E7" w:rsidR="00A86D53" w:rsidRDefault="00A86D53" w:rsidP="00A86D53">
            <w:pPr>
              <w:pStyle w:val="BodyText"/>
              <w:spacing w:after="0" w:line="240" w:lineRule="auto"/>
              <w:jc w:val="both"/>
              <w:rPr>
                <w:rFonts w:ascii="Avenir Book" w:hAnsi="Avenir Book"/>
                <w:sz w:val="26"/>
                <w:szCs w:val="26"/>
              </w:rPr>
            </w:pPr>
            <w:r>
              <w:rPr>
                <w:rFonts w:ascii="Avenir Book" w:hAnsi="Avenir Book"/>
                <w:sz w:val="26"/>
                <w:szCs w:val="26"/>
              </w:rPr>
              <w:t>400</w:t>
            </w:r>
          </w:p>
        </w:tc>
        <w:tc>
          <w:tcPr>
            <w:tcW w:w="1802" w:type="dxa"/>
          </w:tcPr>
          <w:p w14:paraId="0334D8EE" w14:textId="3644E4AB" w:rsidR="00A86D53" w:rsidRDefault="00A86D53" w:rsidP="00A86D53">
            <w:pPr>
              <w:pStyle w:val="BodyText"/>
              <w:spacing w:after="0" w:line="240" w:lineRule="auto"/>
              <w:jc w:val="both"/>
              <w:rPr>
                <w:rFonts w:ascii="Avenir Book" w:hAnsi="Avenir Book"/>
                <w:sz w:val="26"/>
                <w:szCs w:val="26"/>
              </w:rPr>
            </w:pPr>
            <w:r>
              <w:rPr>
                <w:rFonts w:ascii="Avenir Book" w:hAnsi="Avenir Book"/>
                <w:sz w:val="26"/>
                <w:szCs w:val="26"/>
              </w:rPr>
              <w:t>+400 (800)</w:t>
            </w:r>
          </w:p>
        </w:tc>
        <w:tc>
          <w:tcPr>
            <w:tcW w:w="1802" w:type="dxa"/>
          </w:tcPr>
          <w:p w14:paraId="1D72DD35" w14:textId="56E6CD4F" w:rsidR="00A86D53" w:rsidRDefault="00A86D53" w:rsidP="00A86D53">
            <w:pPr>
              <w:pStyle w:val="BodyText"/>
              <w:spacing w:after="0" w:line="240" w:lineRule="auto"/>
              <w:jc w:val="both"/>
              <w:rPr>
                <w:rFonts w:ascii="Avenir Book" w:hAnsi="Avenir Book"/>
                <w:sz w:val="26"/>
                <w:szCs w:val="26"/>
              </w:rPr>
            </w:pPr>
            <w:r>
              <w:rPr>
                <w:rFonts w:ascii="Avenir Book" w:hAnsi="Avenir Book"/>
                <w:sz w:val="26"/>
                <w:szCs w:val="26"/>
              </w:rPr>
              <w:t>+800 (1600)</w:t>
            </w:r>
          </w:p>
        </w:tc>
        <w:tc>
          <w:tcPr>
            <w:tcW w:w="1802" w:type="dxa"/>
          </w:tcPr>
          <w:p w14:paraId="5A9CFD51" w14:textId="030F5A3B" w:rsidR="00A86D53" w:rsidRDefault="00A86D53" w:rsidP="00A86D53">
            <w:pPr>
              <w:pStyle w:val="BodyText"/>
              <w:spacing w:after="0" w:line="240" w:lineRule="auto"/>
              <w:jc w:val="both"/>
              <w:rPr>
                <w:rFonts w:ascii="Avenir Book" w:hAnsi="Avenir Book"/>
                <w:sz w:val="26"/>
                <w:szCs w:val="26"/>
              </w:rPr>
            </w:pPr>
            <w:r>
              <w:rPr>
                <w:rFonts w:ascii="Avenir Book" w:hAnsi="Avenir Book"/>
                <w:sz w:val="26"/>
                <w:szCs w:val="26"/>
              </w:rPr>
              <w:t>+2400 (4000)</w:t>
            </w:r>
          </w:p>
        </w:tc>
      </w:tr>
      <w:tr w:rsidR="00A86D53" w14:paraId="7F15720A" w14:textId="77777777" w:rsidTr="00A86D53">
        <w:tc>
          <w:tcPr>
            <w:tcW w:w="1802" w:type="dxa"/>
          </w:tcPr>
          <w:p w14:paraId="2097A260" w14:textId="3B313D76" w:rsidR="00A86D53" w:rsidRDefault="00A86D53" w:rsidP="00A86D53">
            <w:pPr>
              <w:pStyle w:val="BodyText"/>
              <w:spacing w:after="0" w:line="240" w:lineRule="auto"/>
              <w:jc w:val="both"/>
              <w:rPr>
                <w:rFonts w:ascii="Avenir Book" w:hAnsi="Avenir Book"/>
                <w:sz w:val="26"/>
                <w:szCs w:val="26"/>
              </w:rPr>
            </w:pPr>
            <w:r>
              <w:rPr>
                <w:rFonts w:ascii="Avenir Book" w:hAnsi="Avenir Book"/>
                <w:sz w:val="26"/>
                <w:szCs w:val="26"/>
              </w:rPr>
              <w:t>Corp 2 (40)</w:t>
            </w:r>
          </w:p>
        </w:tc>
        <w:tc>
          <w:tcPr>
            <w:tcW w:w="1802" w:type="dxa"/>
          </w:tcPr>
          <w:p w14:paraId="743CFBBD" w14:textId="3E35389A" w:rsidR="00A86D53" w:rsidRDefault="00A86D53" w:rsidP="00A86D53">
            <w:pPr>
              <w:pStyle w:val="BodyText"/>
              <w:spacing w:after="0" w:line="240" w:lineRule="auto"/>
              <w:jc w:val="both"/>
              <w:rPr>
                <w:rFonts w:ascii="Avenir Book" w:hAnsi="Avenir Book"/>
                <w:sz w:val="26"/>
                <w:szCs w:val="26"/>
              </w:rPr>
            </w:pPr>
            <w:r>
              <w:rPr>
                <w:rFonts w:ascii="Avenir Book" w:hAnsi="Avenir Book"/>
                <w:sz w:val="26"/>
                <w:szCs w:val="26"/>
              </w:rPr>
              <w:t>400</w:t>
            </w:r>
          </w:p>
        </w:tc>
        <w:tc>
          <w:tcPr>
            <w:tcW w:w="1802" w:type="dxa"/>
          </w:tcPr>
          <w:p w14:paraId="62926AB5" w14:textId="0C053935" w:rsidR="00A86D53" w:rsidRDefault="00A86D53" w:rsidP="00A86D53">
            <w:pPr>
              <w:pStyle w:val="BodyText"/>
              <w:spacing w:after="0" w:line="240" w:lineRule="auto"/>
              <w:jc w:val="both"/>
              <w:rPr>
                <w:rFonts w:ascii="Avenir Book" w:hAnsi="Avenir Book"/>
                <w:sz w:val="26"/>
                <w:szCs w:val="26"/>
              </w:rPr>
            </w:pPr>
            <w:r>
              <w:rPr>
                <w:rFonts w:ascii="Avenir Book" w:hAnsi="Avenir Book"/>
                <w:sz w:val="26"/>
                <w:szCs w:val="26"/>
              </w:rPr>
              <w:t>+400 (800)</w:t>
            </w:r>
          </w:p>
        </w:tc>
        <w:tc>
          <w:tcPr>
            <w:tcW w:w="1802" w:type="dxa"/>
          </w:tcPr>
          <w:p w14:paraId="26149512" w14:textId="6F5F293C" w:rsidR="00A86D53" w:rsidRDefault="00A86D53" w:rsidP="00A86D53">
            <w:pPr>
              <w:pStyle w:val="BodyText"/>
              <w:spacing w:after="0" w:line="240" w:lineRule="auto"/>
              <w:jc w:val="both"/>
              <w:rPr>
                <w:rFonts w:ascii="Avenir Book" w:hAnsi="Avenir Book"/>
                <w:sz w:val="26"/>
                <w:szCs w:val="26"/>
              </w:rPr>
            </w:pPr>
            <w:r>
              <w:rPr>
                <w:rFonts w:ascii="Avenir Book" w:hAnsi="Avenir Book"/>
                <w:sz w:val="26"/>
                <w:szCs w:val="26"/>
              </w:rPr>
              <w:t>+800 (1600)</w:t>
            </w:r>
          </w:p>
        </w:tc>
        <w:tc>
          <w:tcPr>
            <w:tcW w:w="1802" w:type="dxa"/>
          </w:tcPr>
          <w:p w14:paraId="7EA79BEB" w14:textId="7F0534AA" w:rsidR="00A86D53" w:rsidRDefault="00A86D53" w:rsidP="00A86D53">
            <w:pPr>
              <w:pStyle w:val="BodyText"/>
              <w:spacing w:after="0" w:line="240" w:lineRule="auto"/>
              <w:jc w:val="both"/>
              <w:rPr>
                <w:rFonts w:ascii="Avenir Book" w:hAnsi="Avenir Book"/>
                <w:sz w:val="26"/>
                <w:szCs w:val="26"/>
              </w:rPr>
            </w:pPr>
            <w:r>
              <w:rPr>
                <w:rFonts w:ascii="Avenir Book" w:hAnsi="Avenir Book"/>
                <w:sz w:val="26"/>
                <w:szCs w:val="26"/>
              </w:rPr>
              <w:t>+2400 (4000)</w:t>
            </w:r>
          </w:p>
        </w:tc>
      </w:tr>
      <w:tr w:rsidR="00A86D53" w14:paraId="36C15CC2" w14:textId="77777777" w:rsidTr="00A86D53">
        <w:tc>
          <w:tcPr>
            <w:tcW w:w="1802" w:type="dxa"/>
          </w:tcPr>
          <w:p w14:paraId="74C4EA95" w14:textId="6B0FA2F1" w:rsidR="00A86D53" w:rsidRDefault="00A86D53" w:rsidP="00A86D53">
            <w:pPr>
              <w:pStyle w:val="BodyText"/>
              <w:spacing w:after="0" w:line="240" w:lineRule="auto"/>
              <w:jc w:val="both"/>
              <w:rPr>
                <w:rFonts w:ascii="Avenir Book" w:hAnsi="Avenir Book"/>
                <w:sz w:val="26"/>
                <w:szCs w:val="26"/>
              </w:rPr>
            </w:pPr>
            <w:r>
              <w:rPr>
                <w:rFonts w:ascii="Avenir Book" w:hAnsi="Avenir Book"/>
                <w:sz w:val="26"/>
                <w:szCs w:val="26"/>
              </w:rPr>
              <w:t>Corp 3 (20)</w:t>
            </w:r>
          </w:p>
        </w:tc>
        <w:tc>
          <w:tcPr>
            <w:tcW w:w="1802" w:type="dxa"/>
          </w:tcPr>
          <w:p w14:paraId="41684732" w14:textId="1AC94410" w:rsidR="00A86D53" w:rsidRDefault="00A86D53" w:rsidP="00A86D53">
            <w:pPr>
              <w:pStyle w:val="BodyText"/>
              <w:spacing w:after="0" w:line="240" w:lineRule="auto"/>
              <w:jc w:val="both"/>
              <w:rPr>
                <w:rFonts w:ascii="Avenir Book" w:hAnsi="Avenir Book"/>
                <w:sz w:val="26"/>
                <w:szCs w:val="26"/>
              </w:rPr>
            </w:pPr>
            <w:r>
              <w:rPr>
                <w:rFonts w:ascii="Avenir Book" w:hAnsi="Avenir Book"/>
                <w:sz w:val="26"/>
                <w:szCs w:val="26"/>
              </w:rPr>
              <w:t>200</w:t>
            </w:r>
          </w:p>
        </w:tc>
        <w:tc>
          <w:tcPr>
            <w:tcW w:w="1802" w:type="dxa"/>
          </w:tcPr>
          <w:p w14:paraId="588026C0" w14:textId="3F706BDD" w:rsidR="00A86D53" w:rsidRDefault="00A86D53" w:rsidP="00A86D53">
            <w:pPr>
              <w:pStyle w:val="BodyText"/>
              <w:spacing w:after="0" w:line="240" w:lineRule="auto"/>
              <w:jc w:val="both"/>
              <w:rPr>
                <w:rFonts w:ascii="Avenir Book" w:hAnsi="Avenir Book"/>
                <w:sz w:val="26"/>
                <w:szCs w:val="26"/>
              </w:rPr>
            </w:pPr>
            <w:r>
              <w:rPr>
                <w:rFonts w:ascii="Avenir Book" w:hAnsi="Avenir Book"/>
                <w:sz w:val="26"/>
                <w:szCs w:val="26"/>
              </w:rPr>
              <w:t>+200 (400)</w:t>
            </w:r>
          </w:p>
        </w:tc>
        <w:tc>
          <w:tcPr>
            <w:tcW w:w="1802" w:type="dxa"/>
          </w:tcPr>
          <w:p w14:paraId="475B6892" w14:textId="30BDE553" w:rsidR="00A86D53" w:rsidRDefault="00A86D53" w:rsidP="00A86D53">
            <w:pPr>
              <w:pStyle w:val="BodyText"/>
              <w:spacing w:after="0" w:line="240" w:lineRule="auto"/>
              <w:jc w:val="both"/>
              <w:rPr>
                <w:rFonts w:ascii="Avenir Book" w:hAnsi="Avenir Book"/>
                <w:sz w:val="26"/>
                <w:szCs w:val="26"/>
              </w:rPr>
            </w:pPr>
            <w:r>
              <w:rPr>
                <w:rFonts w:ascii="Avenir Book" w:hAnsi="Avenir Book"/>
                <w:sz w:val="26"/>
                <w:szCs w:val="26"/>
              </w:rPr>
              <w:t>+400 (800)</w:t>
            </w:r>
          </w:p>
        </w:tc>
        <w:tc>
          <w:tcPr>
            <w:tcW w:w="1802" w:type="dxa"/>
          </w:tcPr>
          <w:p w14:paraId="18C77432" w14:textId="05C26434" w:rsidR="00A86D53" w:rsidRDefault="00A86D53" w:rsidP="00A86D53">
            <w:pPr>
              <w:pStyle w:val="BodyText"/>
              <w:spacing w:after="0" w:line="240" w:lineRule="auto"/>
              <w:jc w:val="both"/>
              <w:rPr>
                <w:rFonts w:ascii="Avenir Book" w:hAnsi="Avenir Book"/>
                <w:sz w:val="26"/>
                <w:szCs w:val="26"/>
              </w:rPr>
            </w:pPr>
            <w:r>
              <w:rPr>
                <w:rFonts w:ascii="Avenir Book" w:hAnsi="Avenir Book"/>
                <w:sz w:val="26"/>
                <w:szCs w:val="26"/>
              </w:rPr>
              <w:t>+1200 (2000)</w:t>
            </w:r>
          </w:p>
        </w:tc>
      </w:tr>
    </w:tbl>
    <w:p w14:paraId="4F221E98" w14:textId="77777777" w:rsidR="00A86D53" w:rsidRPr="008A47BB" w:rsidRDefault="00A86D53" w:rsidP="00A86D53">
      <w:pPr>
        <w:pStyle w:val="BodyText"/>
        <w:spacing w:after="0" w:line="240" w:lineRule="auto"/>
        <w:jc w:val="both"/>
        <w:rPr>
          <w:rFonts w:ascii="Avenir Book" w:hAnsi="Avenir Book"/>
          <w:sz w:val="26"/>
          <w:szCs w:val="26"/>
        </w:rPr>
      </w:pPr>
    </w:p>
    <w:p w14:paraId="7B5F2F78" w14:textId="7DC0444E" w:rsidR="00732A6D" w:rsidRDefault="00681BD8">
      <w:pPr>
        <w:rPr>
          <w:rFonts w:ascii="Avenir Book" w:hAnsi="Avenir Book"/>
        </w:rPr>
      </w:pPr>
      <w:r>
        <w:rPr>
          <w:rFonts w:ascii="Avenir Book" w:hAnsi="Avenir Book"/>
        </w:rPr>
        <w:t>Mechanism should be flexible and adaptable to change, for example:</w:t>
      </w:r>
    </w:p>
    <w:p w14:paraId="52BB7D3C" w14:textId="77777777" w:rsidR="00681BD8" w:rsidRDefault="00681BD8">
      <w:pPr>
        <w:rPr>
          <w:rFonts w:ascii="Avenir Book" w:hAnsi="Avenir Book"/>
        </w:rPr>
      </w:pPr>
    </w:p>
    <w:p w14:paraId="5409588C" w14:textId="040356C7" w:rsidR="00681BD8" w:rsidRDefault="00681BD8" w:rsidP="00681BD8">
      <w:pPr>
        <w:pStyle w:val="ListParagraph"/>
        <w:numPr>
          <w:ilvl w:val="0"/>
          <w:numId w:val="5"/>
        </w:numPr>
        <w:rPr>
          <w:rFonts w:ascii="Avenir Book" w:hAnsi="Avenir Book"/>
        </w:rPr>
      </w:pPr>
      <w:r>
        <w:rPr>
          <w:rFonts w:ascii="Avenir Book" w:hAnsi="Avenir Book"/>
        </w:rPr>
        <w:t>Sequestration above (ability to split overage amongst corporates OR have the farm keep it to 'sell' to others) or below expectation (corporates share pain OR farm has to substitute with purchased credits)</w:t>
      </w:r>
    </w:p>
    <w:p w14:paraId="3AA0B102" w14:textId="04847C07" w:rsidR="00681BD8" w:rsidRDefault="00681BD8" w:rsidP="00681BD8">
      <w:pPr>
        <w:pStyle w:val="ListParagraph"/>
        <w:numPr>
          <w:ilvl w:val="0"/>
          <w:numId w:val="5"/>
        </w:numPr>
        <w:rPr>
          <w:rFonts w:ascii="Avenir Book" w:hAnsi="Avenir Book"/>
        </w:rPr>
      </w:pPr>
      <w:r>
        <w:rPr>
          <w:rFonts w:ascii="Avenir Book" w:hAnsi="Avenir Book"/>
        </w:rPr>
        <w:t>Corporate dropping out mid process (say Corporate 3 dropping out at year 2)</w:t>
      </w:r>
    </w:p>
    <w:p w14:paraId="690DAA9B" w14:textId="52732D0D" w:rsidR="00681BD8" w:rsidRPr="00681BD8" w:rsidRDefault="00681BD8" w:rsidP="00681BD8">
      <w:pPr>
        <w:pStyle w:val="ListParagraph"/>
        <w:numPr>
          <w:ilvl w:val="0"/>
          <w:numId w:val="5"/>
        </w:numPr>
        <w:rPr>
          <w:rFonts w:ascii="Avenir Book" w:hAnsi="Avenir Book"/>
        </w:rPr>
      </w:pPr>
      <w:r>
        <w:rPr>
          <w:rFonts w:ascii="Avenir Book" w:hAnsi="Avenir Book"/>
        </w:rPr>
        <w:t>Additional corporate joining (say a new Corporate 4 joins and takes 10% with the deduction from the other 3 split 40:40:20)</w:t>
      </w:r>
    </w:p>
    <w:sectPr w:rsidR="00681BD8" w:rsidRPr="00681BD8" w:rsidSect="000E6E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60964"/>
    <w:multiLevelType w:val="hybridMultilevel"/>
    <w:tmpl w:val="0A7450F0"/>
    <w:lvl w:ilvl="0" w:tplc="74568ADA">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1658A"/>
    <w:multiLevelType w:val="hybridMultilevel"/>
    <w:tmpl w:val="3518245C"/>
    <w:lvl w:ilvl="0" w:tplc="74568ADA">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97011"/>
    <w:multiLevelType w:val="hybridMultilevel"/>
    <w:tmpl w:val="315ABF9C"/>
    <w:lvl w:ilvl="0" w:tplc="3CFCE5F4">
      <w:start w:val="1"/>
      <w:numFmt w:val="bullet"/>
      <w:lvlText w:val="•"/>
      <w:lvlJc w:val="left"/>
      <w:pPr>
        <w:tabs>
          <w:tab w:val="num" w:pos="720"/>
        </w:tabs>
        <w:ind w:left="720" w:hanging="360"/>
      </w:pPr>
      <w:rPr>
        <w:rFonts w:ascii="Arial" w:hAnsi="Arial" w:hint="default"/>
      </w:rPr>
    </w:lvl>
    <w:lvl w:ilvl="1" w:tplc="46407D06" w:tentative="1">
      <w:start w:val="1"/>
      <w:numFmt w:val="bullet"/>
      <w:lvlText w:val="•"/>
      <w:lvlJc w:val="left"/>
      <w:pPr>
        <w:tabs>
          <w:tab w:val="num" w:pos="1440"/>
        </w:tabs>
        <w:ind w:left="1440" w:hanging="360"/>
      </w:pPr>
      <w:rPr>
        <w:rFonts w:ascii="Arial" w:hAnsi="Arial" w:hint="default"/>
      </w:rPr>
    </w:lvl>
    <w:lvl w:ilvl="2" w:tplc="E3F49EE6" w:tentative="1">
      <w:start w:val="1"/>
      <w:numFmt w:val="bullet"/>
      <w:lvlText w:val="•"/>
      <w:lvlJc w:val="left"/>
      <w:pPr>
        <w:tabs>
          <w:tab w:val="num" w:pos="2160"/>
        </w:tabs>
        <w:ind w:left="2160" w:hanging="360"/>
      </w:pPr>
      <w:rPr>
        <w:rFonts w:ascii="Arial" w:hAnsi="Arial" w:hint="default"/>
      </w:rPr>
    </w:lvl>
    <w:lvl w:ilvl="3" w:tplc="5BD8DDFA" w:tentative="1">
      <w:start w:val="1"/>
      <w:numFmt w:val="bullet"/>
      <w:lvlText w:val="•"/>
      <w:lvlJc w:val="left"/>
      <w:pPr>
        <w:tabs>
          <w:tab w:val="num" w:pos="2880"/>
        </w:tabs>
        <w:ind w:left="2880" w:hanging="360"/>
      </w:pPr>
      <w:rPr>
        <w:rFonts w:ascii="Arial" w:hAnsi="Arial" w:hint="default"/>
      </w:rPr>
    </w:lvl>
    <w:lvl w:ilvl="4" w:tplc="8402D6C2" w:tentative="1">
      <w:start w:val="1"/>
      <w:numFmt w:val="bullet"/>
      <w:lvlText w:val="•"/>
      <w:lvlJc w:val="left"/>
      <w:pPr>
        <w:tabs>
          <w:tab w:val="num" w:pos="3600"/>
        </w:tabs>
        <w:ind w:left="3600" w:hanging="360"/>
      </w:pPr>
      <w:rPr>
        <w:rFonts w:ascii="Arial" w:hAnsi="Arial" w:hint="default"/>
      </w:rPr>
    </w:lvl>
    <w:lvl w:ilvl="5" w:tplc="68A4D784" w:tentative="1">
      <w:start w:val="1"/>
      <w:numFmt w:val="bullet"/>
      <w:lvlText w:val="•"/>
      <w:lvlJc w:val="left"/>
      <w:pPr>
        <w:tabs>
          <w:tab w:val="num" w:pos="4320"/>
        </w:tabs>
        <w:ind w:left="4320" w:hanging="360"/>
      </w:pPr>
      <w:rPr>
        <w:rFonts w:ascii="Arial" w:hAnsi="Arial" w:hint="default"/>
      </w:rPr>
    </w:lvl>
    <w:lvl w:ilvl="6" w:tplc="63CAACBE" w:tentative="1">
      <w:start w:val="1"/>
      <w:numFmt w:val="bullet"/>
      <w:lvlText w:val="•"/>
      <w:lvlJc w:val="left"/>
      <w:pPr>
        <w:tabs>
          <w:tab w:val="num" w:pos="5040"/>
        </w:tabs>
        <w:ind w:left="5040" w:hanging="360"/>
      </w:pPr>
      <w:rPr>
        <w:rFonts w:ascii="Arial" w:hAnsi="Arial" w:hint="default"/>
      </w:rPr>
    </w:lvl>
    <w:lvl w:ilvl="7" w:tplc="A28A18B8" w:tentative="1">
      <w:start w:val="1"/>
      <w:numFmt w:val="bullet"/>
      <w:lvlText w:val="•"/>
      <w:lvlJc w:val="left"/>
      <w:pPr>
        <w:tabs>
          <w:tab w:val="num" w:pos="5760"/>
        </w:tabs>
        <w:ind w:left="5760" w:hanging="360"/>
      </w:pPr>
      <w:rPr>
        <w:rFonts w:ascii="Arial" w:hAnsi="Arial" w:hint="default"/>
      </w:rPr>
    </w:lvl>
    <w:lvl w:ilvl="8" w:tplc="9CDC3A76" w:tentative="1">
      <w:start w:val="1"/>
      <w:numFmt w:val="bullet"/>
      <w:lvlText w:val="•"/>
      <w:lvlJc w:val="left"/>
      <w:pPr>
        <w:tabs>
          <w:tab w:val="num" w:pos="6480"/>
        </w:tabs>
        <w:ind w:left="6480" w:hanging="360"/>
      </w:pPr>
      <w:rPr>
        <w:rFonts w:ascii="Arial" w:hAnsi="Arial" w:hint="default"/>
      </w:rPr>
    </w:lvl>
  </w:abstractNum>
  <w:abstractNum w:abstractNumId="3">
    <w:nsid w:val="54947AFD"/>
    <w:multiLevelType w:val="multilevel"/>
    <w:tmpl w:val="E9EEDBD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152"/>
        </w:tabs>
        <w:ind w:left="432" w:firstLine="0"/>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3"/>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16"/>
    <w:rsid w:val="00007B4C"/>
    <w:rsid w:val="00054DA7"/>
    <w:rsid w:val="000E6EEA"/>
    <w:rsid w:val="000F1730"/>
    <w:rsid w:val="00165B16"/>
    <w:rsid w:val="001E46FC"/>
    <w:rsid w:val="00282D7F"/>
    <w:rsid w:val="00580143"/>
    <w:rsid w:val="005921F1"/>
    <w:rsid w:val="005E7478"/>
    <w:rsid w:val="00681BD8"/>
    <w:rsid w:val="006D1DCB"/>
    <w:rsid w:val="007A3ED1"/>
    <w:rsid w:val="0082098C"/>
    <w:rsid w:val="008A47BB"/>
    <w:rsid w:val="00A01B00"/>
    <w:rsid w:val="00A86D53"/>
    <w:rsid w:val="00AE50F3"/>
    <w:rsid w:val="00B76072"/>
    <w:rsid w:val="00B82346"/>
    <w:rsid w:val="00C4647E"/>
    <w:rsid w:val="00C75E9B"/>
    <w:rsid w:val="00CD6AFC"/>
    <w:rsid w:val="00CE22A7"/>
    <w:rsid w:val="00D040D9"/>
    <w:rsid w:val="00EC1148"/>
    <w:rsid w:val="00EF4ABE"/>
    <w:rsid w:val="00F07C69"/>
    <w:rsid w:val="00F8296C"/>
    <w:rsid w:val="00FE33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19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qFormat/>
    <w:rsid w:val="00165B16"/>
    <w:pPr>
      <w:keepNext/>
      <w:numPr>
        <w:numId w:val="1"/>
      </w:numPr>
      <w:spacing w:before="400" w:after="200"/>
      <w:outlineLvl w:val="0"/>
    </w:pPr>
    <w:rPr>
      <w:rFonts w:ascii="Arial" w:eastAsia="Times New Roman" w:hAnsi="Arial" w:cs="Times New Roman"/>
      <w:b/>
      <w:sz w:val="36"/>
      <w:szCs w:val="20"/>
    </w:rPr>
  </w:style>
  <w:style w:type="paragraph" w:styleId="Heading2">
    <w:name w:val="heading 2"/>
    <w:basedOn w:val="Normal"/>
    <w:next w:val="BodyText"/>
    <w:link w:val="Heading2Char"/>
    <w:qFormat/>
    <w:rsid w:val="00165B16"/>
    <w:pPr>
      <w:keepNext/>
      <w:numPr>
        <w:ilvl w:val="1"/>
        <w:numId w:val="1"/>
      </w:numPr>
      <w:spacing w:before="240" w:after="180"/>
      <w:outlineLvl w:val="1"/>
    </w:pPr>
    <w:rPr>
      <w:rFonts w:ascii="Arial" w:eastAsia="Times New Roman" w:hAnsi="Arial" w:cs="Times New Roman"/>
      <w:b/>
      <w:sz w:val="28"/>
      <w:szCs w:val="20"/>
    </w:rPr>
  </w:style>
  <w:style w:type="paragraph" w:styleId="Heading3">
    <w:name w:val="heading 3"/>
    <w:basedOn w:val="Normal"/>
    <w:next w:val="BodyText"/>
    <w:link w:val="Heading3Char"/>
    <w:qFormat/>
    <w:rsid w:val="00165B16"/>
    <w:pPr>
      <w:keepNext/>
      <w:numPr>
        <w:ilvl w:val="2"/>
        <w:numId w:val="1"/>
      </w:numPr>
      <w:spacing w:before="60" w:after="60"/>
      <w:outlineLvl w:val="2"/>
    </w:pPr>
    <w:rPr>
      <w:rFonts w:ascii="Arial" w:eastAsia="Times New Roman" w:hAnsi="Arial" w:cs="Times New Roman"/>
      <w:b/>
      <w:szCs w:val="20"/>
    </w:rPr>
  </w:style>
  <w:style w:type="paragraph" w:styleId="Heading4">
    <w:name w:val="heading 4"/>
    <w:basedOn w:val="Normal"/>
    <w:next w:val="BodyText"/>
    <w:link w:val="Heading4Char"/>
    <w:qFormat/>
    <w:rsid w:val="00165B16"/>
    <w:pPr>
      <w:keepNext/>
      <w:numPr>
        <w:ilvl w:val="3"/>
        <w:numId w:val="1"/>
      </w:numPr>
      <w:spacing w:before="60" w:after="60"/>
      <w:outlineLvl w:val="3"/>
    </w:pPr>
    <w:rPr>
      <w:rFonts w:ascii="Arial" w:eastAsia="Times New Roman" w:hAnsi="Arial" w:cs="Times New Roman"/>
      <w:b/>
      <w:sz w:val="22"/>
      <w:szCs w:val="20"/>
    </w:rPr>
  </w:style>
  <w:style w:type="paragraph" w:styleId="Heading5">
    <w:name w:val="heading 5"/>
    <w:basedOn w:val="Normal"/>
    <w:next w:val="Normal"/>
    <w:link w:val="Heading5Char"/>
    <w:qFormat/>
    <w:rsid w:val="00165B16"/>
    <w:pPr>
      <w:keepNext/>
      <w:numPr>
        <w:ilvl w:val="4"/>
        <w:numId w:val="1"/>
      </w:numPr>
      <w:spacing w:before="60" w:after="60"/>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165B16"/>
    <w:pPr>
      <w:keepNext/>
      <w:numPr>
        <w:ilvl w:val="5"/>
        <w:numId w:val="1"/>
      </w:numPr>
      <w:spacing w:before="60" w:after="60"/>
      <w:outlineLvl w:val="5"/>
    </w:pPr>
    <w:rPr>
      <w:rFonts w:ascii="Arial" w:eastAsia="Times New Roman" w:hAnsi="Arial" w:cs="Times New Roman"/>
      <w:b/>
      <w:sz w:val="22"/>
      <w:szCs w:val="20"/>
    </w:rPr>
  </w:style>
  <w:style w:type="paragraph" w:styleId="Heading7">
    <w:name w:val="heading 7"/>
    <w:basedOn w:val="Normal"/>
    <w:next w:val="Normal"/>
    <w:link w:val="Heading7Char"/>
    <w:qFormat/>
    <w:rsid w:val="00165B16"/>
    <w:pPr>
      <w:keepNext/>
      <w:numPr>
        <w:ilvl w:val="6"/>
        <w:numId w:val="1"/>
      </w:numPr>
      <w:spacing w:before="60" w:after="60"/>
      <w:outlineLvl w:val="6"/>
    </w:pPr>
    <w:rPr>
      <w:rFonts w:ascii="Arial" w:eastAsia="Times New Roman" w:hAnsi="Arial" w:cs="Times New Roman"/>
      <w:b/>
      <w:sz w:val="22"/>
      <w:szCs w:val="20"/>
    </w:rPr>
  </w:style>
  <w:style w:type="paragraph" w:styleId="Heading8">
    <w:name w:val="heading 8"/>
    <w:basedOn w:val="Normal"/>
    <w:next w:val="Normal"/>
    <w:link w:val="Heading8Char"/>
    <w:qFormat/>
    <w:rsid w:val="00165B16"/>
    <w:pPr>
      <w:numPr>
        <w:ilvl w:val="7"/>
        <w:numId w:val="1"/>
      </w:numPr>
      <w:spacing w:before="240" w:after="60"/>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165B16"/>
    <w:pPr>
      <w:numPr>
        <w:ilvl w:val="8"/>
        <w:numId w:val="1"/>
      </w:numPr>
      <w:spacing w:before="240" w:after="60"/>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5B16"/>
    <w:rPr>
      <w:rFonts w:ascii="Arial" w:eastAsia="Times New Roman" w:hAnsi="Arial" w:cs="Times New Roman"/>
      <w:b/>
      <w:sz w:val="36"/>
      <w:szCs w:val="20"/>
    </w:rPr>
  </w:style>
  <w:style w:type="character" w:customStyle="1" w:styleId="Heading2Char">
    <w:name w:val="Heading 2 Char"/>
    <w:basedOn w:val="DefaultParagraphFont"/>
    <w:link w:val="Heading2"/>
    <w:rsid w:val="00165B16"/>
    <w:rPr>
      <w:rFonts w:ascii="Arial" w:eastAsia="Times New Roman" w:hAnsi="Arial" w:cs="Times New Roman"/>
      <w:b/>
      <w:sz w:val="28"/>
      <w:szCs w:val="20"/>
    </w:rPr>
  </w:style>
  <w:style w:type="character" w:customStyle="1" w:styleId="Heading3Char">
    <w:name w:val="Heading 3 Char"/>
    <w:basedOn w:val="DefaultParagraphFont"/>
    <w:link w:val="Heading3"/>
    <w:rsid w:val="00165B16"/>
    <w:rPr>
      <w:rFonts w:ascii="Arial" w:eastAsia="Times New Roman" w:hAnsi="Arial" w:cs="Times New Roman"/>
      <w:b/>
      <w:szCs w:val="20"/>
    </w:rPr>
  </w:style>
  <w:style w:type="character" w:customStyle="1" w:styleId="Heading4Char">
    <w:name w:val="Heading 4 Char"/>
    <w:basedOn w:val="DefaultParagraphFont"/>
    <w:link w:val="Heading4"/>
    <w:rsid w:val="00165B16"/>
    <w:rPr>
      <w:rFonts w:ascii="Arial" w:eastAsia="Times New Roman" w:hAnsi="Arial" w:cs="Times New Roman"/>
      <w:b/>
      <w:sz w:val="22"/>
      <w:szCs w:val="20"/>
    </w:rPr>
  </w:style>
  <w:style w:type="character" w:customStyle="1" w:styleId="Heading5Char">
    <w:name w:val="Heading 5 Char"/>
    <w:basedOn w:val="DefaultParagraphFont"/>
    <w:link w:val="Heading5"/>
    <w:rsid w:val="00165B16"/>
    <w:rPr>
      <w:rFonts w:ascii="Arial" w:eastAsia="Times New Roman" w:hAnsi="Arial" w:cs="Times New Roman"/>
      <w:b/>
      <w:sz w:val="22"/>
      <w:szCs w:val="20"/>
    </w:rPr>
  </w:style>
  <w:style w:type="character" w:customStyle="1" w:styleId="Heading6Char">
    <w:name w:val="Heading 6 Char"/>
    <w:basedOn w:val="DefaultParagraphFont"/>
    <w:link w:val="Heading6"/>
    <w:rsid w:val="00165B16"/>
    <w:rPr>
      <w:rFonts w:ascii="Arial" w:eastAsia="Times New Roman" w:hAnsi="Arial" w:cs="Times New Roman"/>
      <w:b/>
      <w:sz w:val="22"/>
      <w:szCs w:val="20"/>
    </w:rPr>
  </w:style>
  <w:style w:type="character" w:customStyle="1" w:styleId="Heading7Char">
    <w:name w:val="Heading 7 Char"/>
    <w:basedOn w:val="DefaultParagraphFont"/>
    <w:link w:val="Heading7"/>
    <w:rsid w:val="00165B16"/>
    <w:rPr>
      <w:rFonts w:ascii="Arial" w:eastAsia="Times New Roman" w:hAnsi="Arial" w:cs="Times New Roman"/>
      <w:b/>
      <w:sz w:val="22"/>
      <w:szCs w:val="20"/>
    </w:rPr>
  </w:style>
  <w:style w:type="character" w:customStyle="1" w:styleId="Heading8Char">
    <w:name w:val="Heading 8 Char"/>
    <w:basedOn w:val="DefaultParagraphFont"/>
    <w:link w:val="Heading8"/>
    <w:rsid w:val="00165B16"/>
    <w:rPr>
      <w:rFonts w:ascii="Arial" w:eastAsia="Times New Roman" w:hAnsi="Arial" w:cs="Times New Roman"/>
      <w:i/>
      <w:sz w:val="20"/>
      <w:szCs w:val="20"/>
    </w:rPr>
  </w:style>
  <w:style w:type="character" w:customStyle="1" w:styleId="Heading9Char">
    <w:name w:val="Heading 9 Char"/>
    <w:basedOn w:val="DefaultParagraphFont"/>
    <w:link w:val="Heading9"/>
    <w:rsid w:val="00165B16"/>
    <w:rPr>
      <w:rFonts w:ascii="Arial" w:eastAsia="Times New Roman" w:hAnsi="Arial" w:cs="Times New Roman"/>
      <w:b/>
      <w:i/>
      <w:sz w:val="18"/>
      <w:szCs w:val="20"/>
    </w:rPr>
  </w:style>
  <w:style w:type="paragraph" w:styleId="BodyText">
    <w:name w:val="Body Text"/>
    <w:basedOn w:val="Normal"/>
    <w:link w:val="BodyTextChar"/>
    <w:semiHidden/>
    <w:rsid w:val="00165B16"/>
    <w:pPr>
      <w:spacing w:after="120" w:line="220" w:lineRule="exact"/>
    </w:pPr>
    <w:rPr>
      <w:rFonts w:ascii="Times New Roman" w:eastAsia="Times New Roman" w:hAnsi="Times New Roman" w:cs="Times New Roman"/>
      <w:sz w:val="22"/>
      <w:szCs w:val="20"/>
    </w:rPr>
  </w:style>
  <w:style w:type="character" w:customStyle="1" w:styleId="BodyTextChar">
    <w:name w:val="Body Text Char"/>
    <w:basedOn w:val="DefaultParagraphFont"/>
    <w:link w:val="BodyText"/>
    <w:semiHidden/>
    <w:rsid w:val="00165B16"/>
    <w:rPr>
      <w:rFonts w:ascii="Times New Roman" w:eastAsia="Times New Roman" w:hAnsi="Times New Roman" w:cs="Times New Roman"/>
      <w:sz w:val="22"/>
      <w:szCs w:val="20"/>
    </w:rPr>
  </w:style>
  <w:style w:type="table" w:styleId="TableGrid">
    <w:name w:val="Table Grid"/>
    <w:basedOn w:val="TableNormal"/>
    <w:uiPriority w:val="39"/>
    <w:rsid w:val="00CE2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7478"/>
    <w:rPr>
      <w:color w:val="0563C1" w:themeColor="hyperlink"/>
      <w:u w:val="single"/>
    </w:rPr>
  </w:style>
  <w:style w:type="paragraph" w:styleId="ListParagraph">
    <w:name w:val="List Paragraph"/>
    <w:basedOn w:val="Normal"/>
    <w:uiPriority w:val="34"/>
    <w:qFormat/>
    <w:rsid w:val="00681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ciencebasedtarget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7BCD64-8313-6147-B1CB-627B753E9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418</Words>
  <Characters>2387</Characters>
  <Application>Microsoft Macintosh Word</Application>
  <DocSecurity>0</DocSecurity>
  <Lines>19</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Problem statement</vt:lpstr>
      <vt:lpstr>    Process flow</vt:lpstr>
      <vt:lpstr>    What is expected:</vt:lpstr>
      <vt:lpstr>    Example:</vt:lpstr>
    </vt:vector>
  </TitlesOfParts>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Kumar</dc:creator>
  <cp:keywords/>
  <dc:description/>
  <cp:lastModifiedBy>Owen Hewlett</cp:lastModifiedBy>
  <cp:revision>3</cp:revision>
  <dcterms:created xsi:type="dcterms:W3CDTF">2017-11-03T13:57:00Z</dcterms:created>
  <dcterms:modified xsi:type="dcterms:W3CDTF">2017-11-03T15:15:00Z</dcterms:modified>
</cp:coreProperties>
</file>